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83AD" w14:textId="77777777" w:rsidR="00556878" w:rsidRDefault="00556878" w:rsidP="00B40366">
      <w:pPr>
        <w:rPr>
          <w:rFonts w:ascii="Century Gothic" w:hAnsi="Century Gothic"/>
          <w:sz w:val="36"/>
          <w:szCs w:val="36"/>
        </w:rPr>
      </w:pPr>
    </w:p>
    <w:p w14:paraId="284C6CF9" w14:textId="77777777" w:rsidR="00A65EF5" w:rsidRDefault="00A65EF5" w:rsidP="00B40366">
      <w:pPr>
        <w:rPr>
          <w:rFonts w:ascii="Century Gothic" w:hAnsi="Century Gothic"/>
          <w:sz w:val="36"/>
          <w:szCs w:val="36"/>
        </w:rPr>
      </w:pPr>
    </w:p>
    <w:p w14:paraId="16FD603B" w14:textId="77777777" w:rsidR="00A65EF5" w:rsidRDefault="00A65EF5" w:rsidP="00A65EF5">
      <w:pPr>
        <w:jc w:val="center"/>
        <w:rPr>
          <w:rFonts w:ascii="Century Gothic" w:hAnsi="Century Gothic"/>
          <w:sz w:val="36"/>
          <w:szCs w:val="36"/>
        </w:rPr>
      </w:pPr>
    </w:p>
    <w:p w14:paraId="11616DC3" w14:textId="77777777" w:rsidR="00B40366" w:rsidRPr="00067671" w:rsidRDefault="00B40366" w:rsidP="00B40366">
      <w:pPr>
        <w:rPr>
          <w:rFonts w:ascii="Century Gothic" w:hAnsi="Century Gothic"/>
        </w:rPr>
      </w:pPr>
    </w:p>
    <w:p w14:paraId="61BC7966" w14:textId="77777777" w:rsidR="00B40366" w:rsidRPr="00067671" w:rsidRDefault="00B40366" w:rsidP="00B40366">
      <w:pPr>
        <w:jc w:val="center"/>
        <w:rPr>
          <w:rFonts w:ascii="Century Gothic" w:hAnsi="Century Gothic"/>
          <w:sz w:val="36"/>
          <w:szCs w:val="36"/>
        </w:rPr>
      </w:pPr>
    </w:p>
    <w:p w14:paraId="168A3AAA"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Allocation directe</w:t>
      </w:r>
    </w:p>
    <w:p w14:paraId="4FF941DB" w14:textId="77777777" w:rsidR="00155972" w:rsidRPr="003C6336" w:rsidRDefault="00CC621C" w:rsidP="00B40366">
      <w:pPr>
        <w:jc w:val="center"/>
        <w:rPr>
          <w:rFonts w:ascii="Century Gothic" w:hAnsi="Century Gothic"/>
          <w:sz w:val="40"/>
          <w:szCs w:val="40"/>
        </w:rPr>
      </w:pPr>
      <w:r w:rsidRPr="003C6336">
        <w:rPr>
          <w:rFonts w:ascii="Century Gothic" w:hAnsi="Century Gothic"/>
          <w:sz w:val="40"/>
          <w:szCs w:val="40"/>
        </w:rPr>
        <w:t>MESURE </w:t>
      </w:r>
      <w:r w:rsidR="00B40366" w:rsidRPr="003C6336">
        <w:rPr>
          <w:rFonts w:ascii="Century Gothic" w:hAnsi="Century Gothic"/>
          <w:sz w:val="40"/>
          <w:szCs w:val="40"/>
        </w:rPr>
        <w:t>30810</w:t>
      </w:r>
    </w:p>
    <w:p w14:paraId="28604DF2" w14:textId="77777777" w:rsidR="00A65EF5" w:rsidRPr="00067671" w:rsidRDefault="00A65EF5" w:rsidP="00B40366">
      <w:pPr>
        <w:jc w:val="center"/>
        <w:rPr>
          <w:rFonts w:ascii="Century Gothic" w:hAnsi="Century Gothic"/>
          <w:b/>
          <w:sz w:val="40"/>
          <w:szCs w:val="40"/>
        </w:rPr>
      </w:pPr>
      <w:r>
        <w:rPr>
          <w:rFonts w:ascii="Century Gothic" w:hAnsi="Century Gothic"/>
          <w:b/>
          <w:sz w:val="40"/>
          <w:szCs w:val="40"/>
        </w:rPr>
        <w:t>Élèves HDAA</w:t>
      </w:r>
    </w:p>
    <w:p w14:paraId="119AF929" w14:textId="77777777" w:rsidR="00B40366" w:rsidRPr="00067671" w:rsidRDefault="00B40366" w:rsidP="00B40366">
      <w:pPr>
        <w:jc w:val="center"/>
        <w:rPr>
          <w:rFonts w:ascii="Century Gothic" w:hAnsi="Century Gothic"/>
          <w:sz w:val="36"/>
          <w:szCs w:val="36"/>
        </w:rPr>
      </w:pPr>
    </w:p>
    <w:p w14:paraId="01554EDF" w14:textId="77777777" w:rsidR="00B40366" w:rsidRPr="00067671" w:rsidRDefault="00B40366" w:rsidP="00B40366">
      <w:pPr>
        <w:jc w:val="center"/>
        <w:rPr>
          <w:rFonts w:ascii="Century Gothic" w:hAnsi="Century Gothic"/>
          <w:sz w:val="36"/>
          <w:szCs w:val="36"/>
        </w:rPr>
      </w:pPr>
    </w:p>
    <w:p w14:paraId="40BF8499" w14:textId="77777777" w:rsidR="00B40366" w:rsidRPr="003C6336" w:rsidRDefault="00B40366" w:rsidP="003C6336">
      <w:pPr>
        <w:rPr>
          <w:rFonts w:ascii="Century Gothic" w:hAnsi="Century Gothic"/>
          <w:b/>
          <w:sz w:val="36"/>
          <w:szCs w:val="36"/>
        </w:rPr>
      </w:pPr>
      <w:r w:rsidRPr="003C6336">
        <w:rPr>
          <w:rFonts w:ascii="Century Gothic" w:hAnsi="Century Gothic"/>
          <w:b/>
          <w:sz w:val="36"/>
          <w:szCs w:val="36"/>
        </w:rPr>
        <w:t xml:space="preserve">Volet 1 : </w:t>
      </w:r>
      <w:r w:rsidR="008737B7" w:rsidRPr="003C6336">
        <w:rPr>
          <w:rFonts w:ascii="Century Gothic" w:hAnsi="Century Gothic"/>
          <w:b/>
          <w:sz w:val="36"/>
          <w:szCs w:val="36"/>
        </w:rPr>
        <w:tab/>
      </w:r>
      <w:r w:rsidRPr="003C6336">
        <w:rPr>
          <w:rFonts w:ascii="Century Gothic" w:hAnsi="Century Gothic"/>
          <w:b/>
          <w:sz w:val="36"/>
          <w:szCs w:val="36"/>
        </w:rPr>
        <w:t>Dépenses de mobiliers ou d’équipements adaptés</w:t>
      </w:r>
    </w:p>
    <w:p w14:paraId="0E4EB548" w14:textId="77777777" w:rsidR="00B40366" w:rsidRPr="003C6336" w:rsidRDefault="00B40366" w:rsidP="003C6336">
      <w:pPr>
        <w:ind w:left="2124" w:hanging="2124"/>
        <w:rPr>
          <w:rFonts w:ascii="Century Gothic" w:hAnsi="Century Gothic"/>
          <w:b/>
          <w:sz w:val="36"/>
          <w:szCs w:val="36"/>
          <w14:shadow w14:blurRad="50800" w14:dist="38100" w14:dir="2700000" w14:sx="100000" w14:sy="100000" w14:kx="0" w14:ky="0" w14:algn="tl">
            <w14:srgbClr w14:val="000000">
              <w14:alpha w14:val="60000"/>
            </w14:srgbClr>
          </w14:shadow>
        </w:rPr>
      </w:pPr>
      <w:r w:rsidRPr="003C6336">
        <w:rPr>
          <w:rFonts w:ascii="Century Gothic" w:hAnsi="Century Gothic"/>
          <w:b/>
          <w:sz w:val="36"/>
          <w:szCs w:val="36"/>
        </w:rPr>
        <w:t xml:space="preserve">Volet 2 : </w:t>
      </w:r>
      <w:r w:rsidR="008737B7" w:rsidRPr="003C6336">
        <w:rPr>
          <w:rFonts w:ascii="Century Gothic" w:hAnsi="Century Gothic"/>
          <w:b/>
          <w:sz w:val="36"/>
          <w:szCs w:val="36"/>
        </w:rPr>
        <w:tab/>
      </w:r>
      <w:r w:rsidRPr="003C6336">
        <w:rPr>
          <w:rFonts w:ascii="Century Gothic" w:hAnsi="Century Gothic"/>
          <w:b/>
          <w:sz w:val="36"/>
          <w:szCs w:val="36"/>
        </w:rPr>
        <w:t xml:space="preserve">Amélioration de l’accessibilité des technologies de </w:t>
      </w:r>
      <w:r w:rsidR="008737B7" w:rsidRPr="003C6336">
        <w:rPr>
          <w:rFonts w:ascii="Century Gothic" w:hAnsi="Century Gothic"/>
          <w:b/>
          <w:sz w:val="36"/>
          <w:szCs w:val="36"/>
        </w:rPr>
        <w:t xml:space="preserve">       </w:t>
      </w:r>
      <w:r w:rsidRPr="003C6336">
        <w:rPr>
          <w:rFonts w:ascii="Century Gothic" w:hAnsi="Century Gothic"/>
          <w:b/>
          <w:sz w:val="36"/>
          <w:szCs w:val="36"/>
        </w:rPr>
        <w:t>l’information et de la communication</w:t>
      </w:r>
    </w:p>
    <w:p w14:paraId="7C8D45F9" w14:textId="77777777" w:rsidR="00B40366" w:rsidRPr="00067671" w:rsidRDefault="00B40366" w:rsidP="00B40366">
      <w:pPr>
        <w:jc w:val="center"/>
        <w:rPr>
          <w:rFonts w:ascii="Century Gothic" w:hAnsi="Century Gothic"/>
          <w:sz w:val="36"/>
          <w:szCs w:val="36"/>
        </w:rPr>
      </w:pPr>
    </w:p>
    <w:p w14:paraId="52C251D9" w14:textId="77777777" w:rsidR="00B40366" w:rsidRPr="00067671" w:rsidRDefault="00B40366" w:rsidP="00B40366">
      <w:pPr>
        <w:jc w:val="center"/>
        <w:rPr>
          <w:rFonts w:ascii="Century Gothic" w:hAnsi="Century Gothic"/>
          <w:sz w:val="36"/>
          <w:szCs w:val="36"/>
        </w:rPr>
      </w:pPr>
    </w:p>
    <w:p w14:paraId="03CADD5C" w14:textId="77777777" w:rsidR="00B40366" w:rsidRPr="00067671" w:rsidRDefault="00B40366" w:rsidP="00B40366">
      <w:pPr>
        <w:jc w:val="center"/>
        <w:rPr>
          <w:rFonts w:ascii="Century Gothic" w:hAnsi="Century Gothic"/>
          <w:sz w:val="36"/>
          <w:szCs w:val="36"/>
        </w:rPr>
      </w:pPr>
      <w:r w:rsidRPr="00067671">
        <w:rPr>
          <w:rFonts w:ascii="Century Gothic" w:hAnsi="Century Gothic"/>
          <w:sz w:val="36"/>
          <w:szCs w:val="36"/>
        </w:rPr>
        <w:t>Balises de gestion</w:t>
      </w:r>
    </w:p>
    <w:p w14:paraId="189AB8A3" w14:textId="5CD8402F" w:rsidR="00B40366" w:rsidRDefault="00624FB8" w:rsidP="00B40366">
      <w:pPr>
        <w:jc w:val="center"/>
        <w:rPr>
          <w:rFonts w:ascii="Century Gothic" w:hAnsi="Century Gothic"/>
          <w:sz w:val="36"/>
          <w:szCs w:val="36"/>
        </w:rPr>
      </w:pPr>
      <w:r>
        <w:rPr>
          <w:rFonts w:ascii="Century Gothic" w:hAnsi="Century Gothic"/>
          <w:sz w:val="36"/>
          <w:szCs w:val="36"/>
        </w:rPr>
        <w:t xml:space="preserve"> 20</w:t>
      </w:r>
      <w:r w:rsidR="000B4967">
        <w:rPr>
          <w:rFonts w:ascii="Century Gothic" w:hAnsi="Century Gothic"/>
          <w:sz w:val="36"/>
          <w:szCs w:val="36"/>
        </w:rPr>
        <w:t>2</w:t>
      </w:r>
      <w:r w:rsidR="00650F6B">
        <w:rPr>
          <w:rFonts w:ascii="Century Gothic" w:hAnsi="Century Gothic"/>
          <w:sz w:val="36"/>
          <w:szCs w:val="36"/>
        </w:rPr>
        <w:t>1</w:t>
      </w:r>
      <w:r>
        <w:rPr>
          <w:rFonts w:ascii="Century Gothic" w:hAnsi="Century Gothic"/>
          <w:sz w:val="36"/>
          <w:szCs w:val="36"/>
        </w:rPr>
        <w:t>-202</w:t>
      </w:r>
      <w:r w:rsidR="00650F6B">
        <w:rPr>
          <w:rFonts w:ascii="Century Gothic" w:hAnsi="Century Gothic"/>
          <w:sz w:val="36"/>
          <w:szCs w:val="36"/>
        </w:rPr>
        <w:t>2</w:t>
      </w:r>
    </w:p>
    <w:p w14:paraId="02AA111F" w14:textId="77777777" w:rsidR="00624FB8" w:rsidRDefault="00624FB8" w:rsidP="00B40366">
      <w:pPr>
        <w:jc w:val="center"/>
        <w:rPr>
          <w:rFonts w:ascii="Century Gothic" w:hAnsi="Century Gothic"/>
          <w:sz w:val="36"/>
          <w:szCs w:val="36"/>
        </w:rPr>
      </w:pPr>
    </w:p>
    <w:p w14:paraId="515F85D0" w14:textId="77777777" w:rsidR="00624FB8" w:rsidRDefault="00624FB8" w:rsidP="00B40366">
      <w:pPr>
        <w:jc w:val="center"/>
        <w:rPr>
          <w:rFonts w:ascii="Century Gothic" w:hAnsi="Century Gothic"/>
          <w:sz w:val="36"/>
          <w:szCs w:val="36"/>
        </w:rPr>
      </w:pPr>
    </w:p>
    <w:p w14:paraId="589D5534" w14:textId="77777777" w:rsidR="00624FB8" w:rsidRDefault="00624FB8" w:rsidP="00B40366">
      <w:pPr>
        <w:jc w:val="center"/>
        <w:rPr>
          <w:rFonts w:ascii="Century Gothic" w:hAnsi="Century Gothic"/>
          <w:sz w:val="36"/>
          <w:szCs w:val="36"/>
        </w:rPr>
      </w:pPr>
    </w:p>
    <w:p w14:paraId="26DA982A" w14:textId="5DEDB57D" w:rsidR="00624FB8" w:rsidRPr="00067671" w:rsidRDefault="000B4967" w:rsidP="00B40366">
      <w:pPr>
        <w:jc w:val="center"/>
        <w:rPr>
          <w:rFonts w:ascii="Century Gothic" w:hAnsi="Century Gothic"/>
          <w:sz w:val="36"/>
          <w:szCs w:val="36"/>
        </w:rPr>
      </w:pPr>
      <w:r w:rsidRPr="00067671">
        <w:rPr>
          <w:rFonts w:ascii="Century Gothic" w:hAnsi="Century Gothic"/>
          <w:noProof/>
          <w:lang w:val="fr-CA" w:eastAsia="fr-CA"/>
        </w:rPr>
        <w:drawing>
          <wp:anchor distT="0" distB="0" distL="114300" distR="114300" simplePos="0" relativeHeight="251660800" behindDoc="0" locked="0" layoutInCell="1" allowOverlap="1" wp14:anchorId="55484B8C" wp14:editId="03586A8F">
            <wp:simplePos x="0" y="0"/>
            <wp:positionH relativeFrom="margin">
              <wp:align>center</wp:align>
            </wp:positionH>
            <wp:positionV relativeFrom="paragraph">
              <wp:posOffset>10471</wp:posOffset>
            </wp:positionV>
            <wp:extent cx="1800225" cy="1800225"/>
            <wp:effectExtent l="0" t="0" r="9525" b="9525"/>
            <wp:wrapNone/>
            <wp:docPr id="2" name="Image 2" descr="MC900441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C48CB" w14:textId="2FF8269A" w:rsidR="00B40366" w:rsidRPr="00067671" w:rsidRDefault="00B40366" w:rsidP="00B40366">
      <w:pPr>
        <w:jc w:val="center"/>
        <w:rPr>
          <w:rFonts w:ascii="Century Gothic" w:hAnsi="Century Gothic"/>
          <w:sz w:val="36"/>
          <w:szCs w:val="36"/>
        </w:rPr>
      </w:pPr>
    </w:p>
    <w:p w14:paraId="11515CCE" w14:textId="77777777" w:rsidR="00B40366" w:rsidRPr="00067671" w:rsidRDefault="00B40366" w:rsidP="00B40366">
      <w:pPr>
        <w:jc w:val="center"/>
        <w:rPr>
          <w:rFonts w:ascii="Century Gothic" w:hAnsi="Century Gothic"/>
          <w:sz w:val="36"/>
          <w:szCs w:val="36"/>
        </w:rPr>
      </w:pPr>
    </w:p>
    <w:p w14:paraId="79620221" w14:textId="77777777" w:rsidR="00B40366" w:rsidRPr="00067671" w:rsidRDefault="00B40366" w:rsidP="00B40366">
      <w:pPr>
        <w:jc w:val="center"/>
        <w:rPr>
          <w:rFonts w:ascii="Century Gothic" w:hAnsi="Century Gothic"/>
          <w:sz w:val="36"/>
          <w:szCs w:val="36"/>
        </w:rPr>
      </w:pPr>
    </w:p>
    <w:p w14:paraId="3FF8AE24" w14:textId="77777777" w:rsidR="00B40366" w:rsidRPr="00067671" w:rsidRDefault="00B40366" w:rsidP="00B40366">
      <w:pPr>
        <w:jc w:val="center"/>
        <w:rPr>
          <w:rFonts w:ascii="Century Gothic" w:hAnsi="Century Gothic"/>
          <w:sz w:val="36"/>
          <w:szCs w:val="36"/>
        </w:rPr>
      </w:pPr>
    </w:p>
    <w:p w14:paraId="423D622F" w14:textId="77777777" w:rsidR="00B40366" w:rsidRPr="00067671" w:rsidRDefault="00B40366" w:rsidP="00B40366">
      <w:pPr>
        <w:jc w:val="center"/>
        <w:rPr>
          <w:rFonts w:ascii="Century Gothic" w:hAnsi="Century Gothic"/>
          <w:sz w:val="36"/>
          <w:szCs w:val="36"/>
        </w:rPr>
      </w:pPr>
    </w:p>
    <w:p w14:paraId="47EC8D60" w14:textId="77777777" w:rsidR="00B40366" w:rsidRPr="00067671" w:rsidRDefault="00B40366" w:rsidP="00B40366">
      <w:pPr>
        <w:jc w:val="center"/>
        <w:rPr>
          <w:rFonts w:ascii="Century Gothic" w:hAnsi="Century Gothic"/>
          <w:sz w:val="36"/>
          <w:szCs w:val="36"/>
        </w:rPr>
      </w:pPr>
    </w:p>
    <w:p w14:paraId="58F86FB8" w14:textId="77777777" w:rsidR="00B40366" w:rsidRPr="00067671" w:rsidRDefault="00B40366" w:rsidP="00B40366">
      <w:pPr>
        <w:jc w:val="center"/>
        <w:rPr>
          <w:rFonts w:ascii="Century Gothic" w:hAnsi="Century Gothic"/>
          <w:sz w:val="36"/>
          <w:szCs w:val="36"/>
        </w:rPr>
      </w:pPr>
    </w:p>
    <w:p w14:paraId="4DE2C97F" w14:textId="77777777" w:rsidR="00B40366" w:rsidRPr="00067671" w:rsidRDefault="00B40366" w:rsidP="00B40366">
      <w:pPr>
        <w:jc w:val="center"/>
        <w:rPr>
          <w:rFonts w:ascii="Century Gothic" w:hAnsi="Century Gothic"/>
          <w:sz w:val="36"/>
          <w:szCs w:val="36"/>
        </w:rPr>
      </w:pPr>
    </w:p>
    <w:p w14:paraId="1058FD4F" w14:textId="77777777" w:rsidR="00B40366" w:rsidRPr="00067671" w:rsidRDefault="00B40366" w:rsidP="00B40366">
      <w:pPr>
        <w:jc w:val="center"/>
        <w:rPr>
          <w:rFonts w:ascii="Century Gothic" w:hAnsi="Century Gothic"/>
          <w:sz w:val="36"/>
          <w:szCs w:val="36"/>
        </w:rPr>
      </w:pPr>
    </w:p>
    <w:p w14:paraId="40FA6FF4" w14:textId="77777777" w:rsidR="00B40366" w:rsidRPr="00067671" w:rsidRDefault="00B40366" w:rsidP="00B40366">
      <w:pPr>
        <w:jc w:val="center"/>
        <w:rPr>
          <w:rFonts w:ascii="Century Gothic" w:hAnsi="Century Gothic"/>
          <w:sz w:val="36"/>
          <w:szCs w:val="36"/>
        </w:rPr>
      </w:pPr>
    </w:p>
    <w:p w14:paraId="62A5BC94" w14:textId="09804C71" w:rsidR="00B40366" w:rsidRDefault="000B4967" w:rsidP="000B4967">
      <w:pPr>
        <w:jc w:val="right"/>
        <w:rPr>
          <w:rFonts w:ascii="Century Gothic" w:hAnsi="Century Gothic"/>
          <w:sz w:val="36"/>
          <w:szCs w:val="36"/>
        </w:rPr>
      </w:pPr>
      <w:r>
        <w:rPr>
          <w:noProof/>
        </w:rPr>
        <w:drawing>
          <wp:inline distT="0" distB="0" distL="0" distR="0" wp14:anchorId="1A01322B" wp14:editId="3E7DA03C">
            <wp:extent cx="1601933" cy="68591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800" cy="721827"/>
                    </a:xfrm>
                    <a:prstGeom prst="rect">
                      <a:avLst/>
                    </a:prstGeom>
                    <a:noFill/>
                    <a:ln>
                      <a:noFill/>
                    </a:ln>
                  </pic:spPr>
                </pic:pic>
              </a:graphicData>
            </a:graphic>
          </wp:inline>
        </w:drawing>
      </w:r>
    </w:p>
    <w:p w14:paraId="0B406AE9" w14:textId="3CF57F59" w:rsidR="00067671" w:rsidRPr="00067671" w:rsidRDefault="00067671" w:rsidP="00B40366">
      <w:pPr>
        <w:jc w:val="center"/>
        <w:rPr>
          <w:rFonts w:ascii="Century Gothic" w:hAnsi="Century Gothic"/>
          <w:sz w:val="36"/>
          <w:szCs w:val="36"/>
        </w:rPr>
        <w:sectPr w:rsidR="00067671" w:rsidRPr="00067671" w:rsidSect="00556878">
          <w:pgSz w:w="12240" w:h="15840" w:code="1"/>
          <w:pgMar w:top="567" w:right="567" w:bottom="567" w:left="567" w:header="709" w:footer="567" w:gutter="0"/>
          <w:cols w:space="708"/>
          <w:docGrid w:linePitch="360"/>
        </w:sectPr>
      </w:pPr>
    </w:p>
    <w:p w14:paraId="41522AC3" w14:textId="77777777" w:rsidR="00B40366" w:rsidRPr="00067671" w:rsidRDefault="00B40366" w:rsidP="0016187E">
      <w:pPr>
        <w:pStyle w:val="StyleTitre1CenturyGothic"/>
      </w:pPr>
      <w:r w:rsidRPr="00067671">
        <w:lastRenderedPageBreak/>
        <w:t>Objectif de la mesure</w:t>
      </w:r>
    </w:p>
    <w:p w14:paraId="083F4493" w14:textId="4434770D" w:rsidR="00B40366" w:rsidRPr="00067671" w:rsidRDefault="008A3DFE" w:rsidP="00067671">
      <w:pPr>
        <w:rPr>
          <w:rFonts w:ascii="Century Gothic" w:hAnsi="Century Gothic"/>
        </w:rPr>
      </w:pPr>
      <w:r>
        <w:rPr>
          <w:rFonts w:ascii="Century Gothic" w:hAnsi="Century Gothic"/>
        </w:rPr>
        <w:t>L</w:t>
      </w:r>
      <w:r w:rsidR="00B40366" w:rsidRPr="00067671">
        <w:rPr>
          <w:rFonts w:ascii="Century Gothic" w:hAnsi="Century Gothic"/>
        </w:rPr>
        <w:t xml:space="preserve">a mesure vise à soutenir financièrement les </w:t>
      </w:r>
      <w:r w:rsidR="000B4967">
        <w:rPr>
          <w:rFonts w:ascii="Century Gothic" w:hAnsi="Century Gothic"/>
        </w:rPr>
        <w:t xml:space="preserve">Centre de </w:t>
      </w:r>
      <w:proofErr w:type="gramStart"/>
      <w:r w:rsidR="000B4967">
        <w:rPr>
          <w:rFonts w:ascii="Century Gothic" w:hAnsi="Century Gothic"/>
        </w:rPr>
        <w:t>services scolaire</w:t>
      </w:r>
      <w:proofErr w:type="gramEnd"/>
      <w:r w:rsidR="00B40366" w:rsidRPr="00067671">
        <w:rPr>
          <w:rFonts w:ascii="Century Gothic" w:hAnsi="Century Gothic"/>
        </w:rPr>
        <w:t xml:space="preserve"> dans l’achat d’équipement, de matériel et d’appareillage adaptés</w:t>
      </w:r>
      <w:r w:rsidR="00EE37B6">
        <w:rPr>
          <w:rFonts w:ascii="Century Gothic" w:hAnsi="Century Gothic"/>
        </w:rPr>
        <w:t>.</w:t>
      </w:r>
      <w:r>
        <w:rPr>
          <w:rFonts w:ascii="Century Gothic" w:hAnsi="Century Gothic"/>
        </w:rPr>
        <w:t xml:space="preserve"> Un deuxième volet</w:t>
      </w:r>
      <w:r w:rsidR="00EE37B6">
        <w:rPr>
          <w:rFonts w:ascii="Century Gothic" w:hAnsi="Century Gothic"/>
        </w:rPr>
        <w:t xml:space="preserve"> </w:t>
      </w:r>
      <w:r>
        <w:rPr>
          <w:rFonts w:ascii="Century Gothic" w:hAnsi="Century Gothic"/>
        </w:rPr>
        <w:t xml:space="preserve">offre un </w:t>
      </w:r>
      <w:r w:rsidR="00EE37B6">
        <w:rPr>
          <w:rFonts w:ascii="Century Gothic" w:hAnsi="Century Gothic"/>
        </w:rPr>
        <w:t>soutien</w:t>
      </w:r>
      <w:r>
        <w:rPr>
          <w:rFonts w:ascii="Century Gothic" w:hAnsi="Century Gothic"/>
        </w:rPr>
        <w:t xml:space="preserve"> pour</w:t>
      </w:r>
      <w:r w:rsidR="00EE37B6">
        <w:rPr>
          <w:rFonts w:ascii="Century Gothic" w:hAnsi="Century Gothic"/>
        </w:rPr>
        <w:t xml:space="preserve"> l’achat d’</w:t>
      </w:r>
      <w:r w:rsidR="00B40366" w:rsidRPr="00067671">
        <w:rPr>
          <w:rFonts w:ascii="Century Gothic" w:hAnsi="Century Gothic"/>
        </w:rPr>
        <w:t>aides technologiques permettant de répondre aux besoins en matière d’apprentissage des élèves handicapés et en partie aux élèves en difficulté, et ce, tant en contexte scolaire qu’à la maison.</w:t>
      </w:r>
    </w:p>
    <w:p w14:paraId="7E3664AF" w14:textId="77777777" w:rsidR="00B40366" w:rsidRPr="00067671" w:rsidRDefault="00B40366" w:rsidP="0016187E">
      <w:pPr>
        <w:pStyle w:val="StyleTitre1CenturyGothic"/>
      </w:pPr>
      <w:r w:rsidRPr="00067671">
        <w:t>Principes directeurs</w:t>
      </w:r>
    </w:p>
    <w:p w14:paraId="07C19101"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L’analyse des besoins des élèves se fait dans le cadre de la démarche du plan d’intervention.</w:t>
      </w:r>
    </w:p>
    <w:p w14:paraId="27E4778E"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Une planification efficace de la mesure assurera une réponse adéquate aux besoins prioritaires.</w:t>
      </w:r>
    </w:p>
    <w:p w14:paraId="02CB522A"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gestion de cette mesure se fait avec rigueur et transparence.</w:t>
      </w:r>
    </w:p>
    <w:p w14:paraId="4D1BC4FD" w14:textId="77777777" w:rsidR="00B40366" w:rsidRPr="00067671" w:rsidRDefault="00B40366" w:rsidP="00067671">
      <w:pPr>
        <w:pStyle w:val="puce"/>
        <w:numPr>
          <w:ilvl w:val="0"/>
          <w:numId w:val="24"/>
        </w:numPr>
        <w:rPr>
          <w:rFonts w:ascii="Century Gothic" w:hAnsi="Century Gothic"/>
        </w:rPr>
      </w:pPr>
      <w:r w:rsidRPr="00067671">
        <w:rPr>
          <w:rFonts w:ascii="Century Gothic" w:hAnsi="Century Gothic"/>
        </w:rPr>
        <w:t>La mesure ne vise pas des besoins couverts par d’autres organismes, programmes ou mesures.</w:t>
      </w:r>
    </w:p>
    <w:p w14:paraId="3D60EC70" w14:textId="77777777" w:rsidR="00B40366" w:rsidRPr="00067671" w:rsidRDefault="00B40366" w:rsidP="0016187E">
      <w:pPr>
        <w:pStyle w:val="StyleTitre1CenturyGothic"/>
      </w:pPr>
      <w:r w:rsidRPr="00067671">
        <w:t>Clientèle cible</w:t>
      </w:r>
    </w:p>
    <w:p w14:paraId="4A5B5CF4" w14:textId="77777777" w:rsidR="00B40366" w:rsidRDefault="00B40366" w:rsidP="00067671">
      <w:pPr>
        <w:rPr>
          <w:rFonts w:ascii="Century Gothic" w:hAnsi="Century Gothic"/>
          <w:i/>
          <w:iCs/>
          <w:szCs w:val="22"/>
        </w:rPr>
      </w:pPr>
      <w:r w:rsidRPr="00067671">
        <w:rPr>
          <w:rFonts w:ascii="Century Gothic" w:hAnsi="Century Gothic"/>
          <w:szCs w:val="22"/>
        </w:rPr>
        <w:t xml:space="preserve">La clientèle concernée est celle âgée de 4 à 21 ans, inscrite en formation générale au secteur des jeunes, qui répond aux critères des définitions contenues dans le document intitulé </w:t>
      </w:r>
      <w:r w:rsidR="00067671">
        <w:rPr>
          <w:rFonts w:ascii="Century Gothic" w:hAnsi="Century Gothic"/>
          <w:i/>
          <w:iCs/>
          <w:szCs w:val="22"/>
        </w:rPr>
        <w:t>L’organisation des s</w:t>
      </w:r>
      <w:r w:rsidRPr="00067671">
        <w:rPr>
          <w:rFonts w:ascii="Century Gothic" w:hAnsi="Century Gothic"/>
          <w:i/>
          <w:iCs/>
          <w:szCs w:val="22"/>
        </w:rPr>
        <w:t xml:space="preserve">ervices éducatifs aux élèves à risque et aux élèves handicapés ou en difficulté d’adaptation ou d’apprentissage. </w:t>
      </w:r>
    </w:p>
    <w:p w14:paraId="2E09D56F" w14:textId="77777777" w:rsidR="00067671" w:rsidRPr="00067671" w:rsidRDefault="00067671" w:rsidP="00067671">
      <w:pPr>
        <w:rPr>
          <w:rFonts w:ascii="Century Gothic" w:hAnsi="Century Gothic"/>
          <w:i/>
          <w:iCs/>
          <w:szCs w:val="22"/>
        </w:rPr>
      </w:pPr>
    </w:p>
    <w:p w14:paraId="4A4DC02A" w14:textId="77777777" w:rsidR="00B40366" w:rsidRPr="00067671" w:rsidRDefault="00B40366" w:rsidP="00067671">
      <w:pPr>
        <w:pStyle w:val="Default"/>
        <w:rPr>
          <w:rFonts w:ascii="Century Gothic" w:hAnsi="Century Gothic"/>
          <w:sz w:val="22"/>
          <w:szCs w:val="22"/>
        </w:rPr>
      </w:pPr>
      <w:r w:rsidRPr="00067671">
        <w:rPr>
          <w:rFonts w:ascii="Century Gothic" w:hAnsi="Century Gothic"/>
          <w:sz w:val="22"/>
          <w:szCs w:val="22"/>
        </w:rPr>
        <w:t>Il s’agit d’élèves handicapés</w:t>
      </w:r>
      <w:r w:rsidR="00155972">
        <w:rPr>
          <w:rStyle w:val="Appelnotedebasdep"/>
          <w:rFonts w:ascii="Century Gothic" w:hAnsi="Century Gothic"/>
          <w:sz w:val="22"/>
          <w:szCs w:val="22"/>
        </w:rPr>
        <w:footnoteReference w:id="1"/>
      </w:r>
      <w:r w:rsidRPr="00067671">
        <w:rPr>
          <w:rFonts w:ascii="Century Gothic" w:hAnsi="Century Gothic"/>
          <w:sz w:val="22"/>
          <w:szCs w:val="22"/>
        </w:rPr>
        <w:t xml:space="preserve"> par : </w:t>
      </w:r>
    </w:p>
    <w:p w14:paraId="23D1F7FB" w14:textId="77777777" w:rsidR="00B40366" w:rsidRPr="00067671" w:rsidRDefault="00B40366" w:rsidP="00067671">
      <w:pPr>
        <w:pStyle w:val="puce"/>
        <w:numPr>
          <w:ilvl w:val="0"/>
          <w:numId w:val="22"/>
        </w:numPr>
        <w:rPr>
          <w:rFonts w:ascii="Century Gothic" w:hAnsi="Century Gothic"/>
        </w:rPr>
      </w:pPr>
      <w:proofErr w:type="gramStart"/>
      <w:r w:rsidRPr="00067671">
        <w:rPr>
          <w:rFonts w:ascii="Century Gothic" w:hAnsi="Century Gothic"/>
        </w:rPr>
        <w:t>une</w:t>
      </w:r>
      <w:proofErr w:type="gramEnd"/>
      <w:r w:rsidRPr="00067671">
        <w:rPr>
          <w:rFonts w:ascii="Century Gothic" w:hAnsi="Century Gothic"/>
        </w:rPr>
        <w:t xml:space="preserve"> déficience intellectuelle profonde; </w:t>
      </w:r>
    </w:p>
    <w:p w14:paraId="4923212A"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intellectuelle moyenne à sévère; </w:t>
      </w:r>
    </w:p>
    <w:p w14:paraId="63BC1EF3"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motrice légère ou organique; </w:t>
      </w:r>
    </w:p>
    <w:p w14:paraId="42FC3030"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langagière; </w:t>
      </w:r>
    </w:p>
    <w:p w14:paraId="5FD16818"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motrice grave; </w:t>
      </w:r>
    </w:p>
    <w:p w14:paraId="7F934592"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visuelle; </w:t>
      </w:r>
    </w:p>
    <w:p w14:paraId="4FE0DE9C"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auditive; </w:t>
      </w:r>
    </w:p>
    <w:p w14:paraId="00C8E828"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des</w:t>
      </w:r>
      <w:proofErr w:type="gramEnd"/>
      <w:r w:rsidRPr="00067671">
        <w:rPr>
          <w:rFonts w:ascii="Century Gothic" w:hAnsi="Century Gothic"/>
          <w:szCs w:val="22"/>
        </w:rPr>
        <w:t xml:space="preserve"> troubles envahissants du développement; </w:t>
      </w:r>
    </w:p>
    <w:p w14:paraId="367F0612"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w:t>
      </w:r>
      <w:proofErr w:type="gramEnd"/>
      <w:r w:rsidRPr="00067671">
        <w:rPr>
          <w:rFonts w:ascii="Century Gothic" w:hAnsi="Century Gothic"/>
          <w:szCs w:val="22"/>
        </w:rPr>
        <w:t xml:space="preserve"> trouble relevant de la psychopathologie; </w:t>
      </w:r>
    </w:p>
    <w:p w14:paraId="4218BB94" w14:textId="77777777" w:rsidR="00B40366" w:rsidRPr="00067671" w:rsidRDefault="00B40366" w:rsidP="00067671">
      <w:pPr>
        <w:pStyle w:val="puce"/>
        <w:numPr>
          <w:ilvl w:val="0"/>
          <w:numId w:val="22"/>
        </w:numPr>
        <w:rPr>
          <w:rFonts w:ascii="Century Gothic" w:hAnsi="Century Gothic"/>
          <w:szCs w:val="22"/>
        </w:rPr>
      </w:pPr>
      <w:proofErr w:type="gramStart"/>
      <w:r w:rsidRPr="00067671">
        <w:rPr>
          <w:rFonts w:ascii="Century Gothic" w:hAnsi="Century Gothic"/>
          <w:szCs w:val="22"/>
        </w:rPr>
        <w:t>une</w:t>
      </w:r>
      <w:proofErr w:type="gramEnd"/>
      <w:r w:rsidRPr="00067671">
        <w:rPr>
          <w:rFonts w:ascii="Century Gothic" w:hAnsi="Century Gothic"/>
          <w:szCs w:val="22"/>
        </w:rPr>
        <w:t xml:space="preserve"> déficience atypique. </w:t>
      </w:r>
    </w:p>
    <w:p w14:paraId="49E0F64E" w14:textId="77777777" w:rsidR="00B40366" w:rsidRPr="00067671" w:rsidRDefault="00B40366" w:rsidP="0016187E">
      <w:pPr>
        <w:pStyle w:val="StyleTitre1CenturyGothic"/>
      </w:pPr>
      <w:r w:rsidRPr="00067671">
        <w:t>Critères d’admissibilité — VOLET 1 et VOLET 2</w:t>
      </w:r>
    </w:p>
    <w:p w14:paraId="5655EA7F" w14:textId="77777777" w:rsidR="00B40366" w:rsidRPr="00067671" w:rsidRDefault="00B40366" w:rsidP="00067671">
      <w:pPr>
        <w:pStyle w:val="Default"/>
        <w:rPr>
          <w:rFonts w:ascii="Century Gothic" w:hAnsi="Century Gothic"/>
          <w:sz w:val="22"/>
          <w:szCs w:val="22"/>
        </w:rPr>
      </w:pPr>
      <w:r w:rsidRPr="00067671">
        <w:rPr>
          <w:rFonts w:ascii="Century Gothic" w:hAnsi="Century Gothic"/>
          <w:sz w:val="22"/>
          <w:szCs w:val="22"/>
        </w:rPr>
        <w:t xml:space="preserve">Pour être admissible, le matériel doit répondre à tous les critères suivants : </w:t>
      </w:r>
    </w:p>
    <w:p w14:paraId="3911F403" w14:textId="77777777" w:rsidR="00B40366" w:rsidRPr="00067671" w:rsidRDefault="00B40366" w:rsidP="00067671">
      <w:pPr>
        <w:pStyle w:val="puce"/>
        <w:numPr>
          <w:ilvl w:val="0"/>
          <w:numId w:val="27"/>
        </w:numPr>
        <w:rPr>
          <w:rFonts w:ascii="Century Gothic" w:hAnsi="Century Gothic"/>
        </w:rPr>
      </w:pPr>
      <w:proofErr w:type="gramStart"/>
      <w:r w:rsidRPr="00067671">
        <w:rPr>
          <w:rFonts w:ascii="Century Gothic" w:hAnsi="Century Gothic"/>
        </w:rPr>
        <w:t>avoir</w:t>
      </w:r>
      <w:proofErr w:type="gramEnd"/>
      <w:r w:rsidRPr="00067671">
        <w:rPr>
          <w:rFonts w:ascii="Century Gothic" w:hAnsi="Century Gothic"/>
        </w:rPr>
        <w:t xml:space="preserve"> été identifié dans le cadre de la démarche du plan d’intervention de l’élève; </w:t>
      </w:r>
    </w:p>
    <w:p w14:paraId="00CAE3D2" w14:textId="77777777" w:rsidR="00B40366" w:rsidRDefault="00B40366" w:rsidP="00067671">
      <w:pPr>
        <w:pStyle w:val="puce"/>
        <w:numPr>
          <w:ilvl w:val="0"/>
          <w:numId w:val="23"/>
        </w:numPr>
        <w:rPr>
          <w:rFonts w:ascii="Century Gothic" w:hAnsi="Century Gothic"/>
        </w:rPr>
      </w:pPr>
      <w:proofErr w:type="gramStart"/>
      <w:r w:rsidRPr="00067671">
        <w:rPr>
          <w:rFonts w:ascii="Century Gothic" w:hAnsi="Century Gothic"/>
        </w:rPr>
        <w:t>être</w:t>
      </w:r>
      <w:proofErr w:type="gramEnd"/>
      <w:r w:rsidRPr="00067671">
        <w:rPr>
          <w:rFonts w:ascii="Century Gothic" w:hAnsi="Century Gothic"/>
        </w:rPr>
        <w:t xml:space="preserve"> essentiel à la participation de l’élève aux </w:t>
      </w:r>
      <w:r w:rsidR="009A681B">
        <w:rPr>
          <w:rFonts w:ascii="Century Gothic" w:hAnsi="Century Gothic"/>
        </w:rPr>
        <w:t>activités éducatives de l’école;</w:t>
      </w:r>
    </w:p>
    <w:p w14:paraId="0292A2C5" w14:textId="77777777" w:rsidR="009A681B" w:rsidRPr="009A681B" w:rsidRDefault="009F3908" w:rsidP="009A681B">
      <w:pPr>
        <w:pStyle w:val="puce"/>
        <w:numPr>
          <w:ilvl w:val="0"/>
          <w:numId w:val="23"/>
        </w:numPr>
        <w:rPr>
          <w:rFonts w:ascii="Century Gothic" w:hAnsi="Century Gothic"/>
        </w:rPr>
      </w:pPr>
      <w:proofErr w:type="gramStart"/>
      <w:r>
        <w:rPr>
          <w:rFonts w:ascii="Century Gothic" w:hAnsi="Century Gothic"/>
        </w:rPr>
        <w:t>pour</w:t>
      </w:r>
      <w:proofErr w:type="gramEnd"/>
      <w:r>
        <w:rPr>
          <w:rFonts w:ascii="Century Gothic" w:hAnsi="Century Gothic"/>
        </w:rPr>
        <w:t xml:space="preserve"> le volet 2, </w:t>
      </w:r>
      <w:r w:rsidR="009A681B">
        <w:rPr>
          <w:rFonts w:ascii="Century Gothic" w:hAnsi="Century Gothic"/>
        </w:rPr>
        <w:t>les aides technologiques ont généralement été utilisées quotidiennement en classe depuis au moins 1 ans et révéler un caractère indispensable aux apprentiss</w:t>
      </w:r>
      <w:r>
        <w:rPr>
          <w:rFonts w:ascii="Century Gothic" w:hAnsi="Century Gothic"/>
        </w:rPr>
        <w:t>ages de l’élève</w:t>
      </w:r>
      <w:r w:rsidR="009A681B">
        <w:rPr>
          <w:rStyle w:val="Appelnotedebasdep"/>
          <w:rFonts w:ascii="Century Gothic" w:hAnsi="Century Gothic"/>
        </w:rPr>
        <w:footnoteReference w:id="2"/>
      </w:r>
      <w:r w:rsidR="009A681B">
        <w:rPr>
          <w:rFonts w:ascii="Century Gothic" w:hAnsi="Century Gothic"/>
        </w:rPr>
        <w:t>.</w:t>
      </w:r>
    </w:p>
    <w:p w14:paraId="4E7B0AE0" w14:textId="77777777" w:rsidR="00B40366" w:rsidRPr="00067671" w:rsidRDefault="00B40366" w:rsidP="0016187E">
      <w:pPr>
        <w:pStyle w:val="StyleTitre1CenturyGothic"/>
      </w:pPr>
      <w:r w:rsidRPr="00067671">
        <w:lastRenderedPageBreak/>
        <w:t>Matériel admissible — VOLET 1</w:t>
      </w:r>
    </w:p>
    <w:p w14:paraId="615D1843" w14:textId="77777777" w:rsidR="00B40366" w:rsidRPr="00067671" w:rsidRDefault="00B40366" w:rsidP="00067671">
      <w:pPr>
        <w:pStyle w:val="Default"/>
        <w:spacing w:after="104"/>
        <w:rPr>
          <w:rFonts w:ascii="Century Gothic" w:hAnsi="Century Gothic"/>
          <w:sz w:val="22"/>
          <w:szCs w:val="22"/>
        </w:rPr>
      </w:pPr>
      <w:r w:rsidRPr="00067671">
        <w:rPr>
          <w:rFonts w:ascii="Century Gothic" w:hAnsi="Century Gothic"/>
          <w:sz w:val="22"/>
          <w:szCs w:val="22"/>
        </w:rPr>
        <w:t>Pour le volet 1, le matériel doit :</w:t>
      </w:r>
    </w:p>
    <w:p w14:paraId="4B78AE9C" w14:textId="77777777" w:rsidR="009C5C5F" w:rsidRDefault="00B40366" w:rsidP="009C5C5F">
      <w:pPr>
        <w:pStyle w:val="puce"/>
        <w:numPr>
          <w:ilvl w:val="0"/>
          <w:numId w:val="23"/>
        </w:numPr>
        <w:rPr>
          <w:rFonts w:ascii="Century Gothic" w:hAnsi="Century Gothic"/>
        </w:rPr>
      </w:pPr>
      <w:proofErr w:type="gramStart"/>
      <w:r w:rsidRPr="00067671">
        <w:rPr>
          <w:rFonts w:ascii="Century Gothic" w:hAnsi="Century Gothic"/>
        </w:rPr>
        <w:t>être</w:t>
      </w:r>
      <w:proofErr w:type="gramEnd"/>
      <w:r w:rsidRPr="00067671">
        <w:rPr>
          <w:rFonts w:ascii="Century Gothic" w:hAnsi="Century Gothic"/>
        </w:rPr>
        <w:t xml:space="preserve"> adapté; </w:t>
      </w:r>
    </w:p>
    <w:p w14:paraId="6FCF8291" w14:textId="77777777" w:rsidR="009C5C5F" w:rsidRDefault="00B40366" w:rsidP="009C5C5F">
      <w:pPr>
        <w:pStyle w:val="puce"/>
        <w:numPr>
          <w:ilvl w:val="0"/>
          <w:numId w:val="23"/>
        </w:numPr>
        <w:rPr>
          <w:rFonts w:ascii="Century Gothic" w:hAnsi="Century Gothic"/>
        </w:rPr>
      </w:pPr>
      <w:proofErr w:type="gramStart"/>
      <w:r w:rsidRPr="009C5C5F">
        <w:rPr>
          <w:rFonts w:ascii="Century Gothic" w:hAnsi="Century Gothic"/>
        </w:rPr>
        <w:t>être</w:t>
      </w:r>
      <w:proofErr w:type="gramEnd"/>
      <w:r w:rsidRPr="009C5C5F">
        <w:rPr>
          <w:rFonts w:ascii="Century Gothic" w:hAnsi="Century Gothic"/>
        </w:rPr>
        <w:t xml:space="preserve"> amovible de sorte qu’il puisse suivre l’élève dans une autre école. </w:t>
      </w:r>
    </w:p>
    <w:p w14:paraId="06D0E419" w14:textId="77777777" w:rsidR="00337E9C" w:rsidRDefault="00292DEF" w:rsidP="00337E9C">
      <w:pPr>
        <w:pStyle w:val="puce"/>
        <w:ind w:left="360"/>
        <w:rPr>
          <w:rFonts w:ascii="Century Gothic" w:hAnsi="Century Gothic"/>
        </w:rPr>
      </w:pPr>
      <w:r w:rsidRPr="009C5C5F">
        <w:rPr>
          <w:rFonts w:ascii="Century Gothic" w:hAnsi="Century Gothic"/>
        </w:rPr>
        <w:t xml:space="preserve">* </w:t>
      </w:r>
      <w:r w:rsidR="009C5C5F" w:rsidRPr="009C5C5F">
        <w:rPr>
          <w:rFonts w:ascii="Century Gothic" w:hAnsi="Century Gothic"/>
        </w:rPr>
        <w:t xml:space="preserve">Pour que la demande soit acceptée, l’élève doit détenir un code de difficulté reconnu. </w:t>
      </w:r>
    </w:p>
    <w:p w14:paraId="16CB4A75" w14:textId="77777777" w:rsidR="00B40366" w:rsidRPr="00067671" w:rsidRDefault="00B40366" w:rsidP="007A2C8F">
      <w:pPr>
        <w:pStyle w:val="StyleTitre1CenturyGothic"/>
        <w:spacing w:before="120"/>
      </w:pPr>
      <w:r w:rsidRPr="00067671">
        <w:t>Matériel admissible — VOLET 2</w:t>
      </w:r>
    </w:p>
    <w:p w14:paraId="0FF426E6"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ordinateurs portables;</w:t>
      </w:r>
    </w:p>
    <w:p w14:paraId="24850878" w14:textId="77777777" w:rsidR="00B40366" w:rsidRPr="00067671" w:rsidRDefault="00B40366" w:rsidP="00067671">
      <w:pPr>
        <w:pStyle w:val="puce"/>
        <w:numPr>
          <w:ilvl w:val="0"/>
          <w:numId w:val="25"/>
        </w:numPr>
        <w:rPr>
          <w:rFonts w:ascii="Century Gothic" w:hAnsi="Century Gothic"/>
        </w:rPr>
      </w:pPr>
      <w:r w:rsidRPr="00067671">
        <w:rPr>
          <w:rFonts w:ascii="Century Gothic" w:hAnsi="Century Gothic"/>
        </w:rPr>
        <w:t>Les périphériques adaptés ainsi que les périphériques indispensables à l’utilisation de l’ordinateur;</w:t>
      </w:r>
    </w:p>
    <w:p w14:paraId="1EA29EF0" w14:textId="77777777" w:rsidR="00B40366" w:rsidRDefault="00B40366" w:rsidP="007A2C8F">
      <w:pPr>
        <w:pStyle w:val="puce"/>
        <w:numPr>
          <w:ilvl w:val="0"/>
          <w:numId w:val="25"/>
        </w:numPr>
        <w:spacing w:before="0" w:after="120"/>
        <w:rPr>
          <w:rFonts w:ascii="Century Gothic" w:hAnsi="Century Gothic"/>
        </w:rPr>
      </w:pPr>
      <w:r w:rsidRPr="00067671">
        <w:rPr>
          <w:rFonts w:ascii="Century Gothic" w:hAnsi="Century Gothic"/>
        </w:rPr>
        <w:t>Les logiciels appropriés aux besoins de communication et d’apprentissage de l’élève et qui lui permettent d’être actif dans la production de l’information et la réalisation de tâches pédagogiques ou l’atteinte d’une compétence.</w:t>
      </w:r>
    </w:p>
    <w:p w14:paraId="5FB831A1" w14:textId="556A5FB0" w:rsidR="00646C83" w:rsidRPr="00646C83" w:rsidRDefault="00646C83" w:rsidP="00646C83">
      <w:pPr>
        <w:pStyle w:val="puce"/>
        <w:numPr>
          <w:ilvl w:val="0"/>
          <w:numId w:val="25"/>
        </w:numPr>
        <w:rPr>
          <w:rFonts w:ascii="Century Gothic" w:hAnsi="Century Gothic"/>
        </w:rPr>
      </w:pPr>
      <w:r w:rsidRPr="009C5C5F">
        <w:rPr>
          <w:rFonts w:ascii="Century Gothic" w:hAnsi="Century Gothic"/>
        </w:rPr>
        <w:t>* Pour que la demande soit acceptée, l’élève doit détenir un code de difficulté reconnu</w:t>
      </w:r>
      <w:r w:rsidR="005338F2">
        <w:rPr>
          <w:rFonts w:ascii="Century Gothic" w:hAnsi="Century Gothic"/>
        </w:rPr>
        <w:t xml:space="preserve"> et répondre aux critères d’admissibilité</w:t>
      </w:r>
      <w:r w:rsidRPr="009C5C5F">
        <w:rPr>
          <w:rFonts w:ascii="Century Gothic" w:hAnsi="Century Gothic"/>
        </w:rPr>
        <w:t xml:space="preserve">. </w:t>
      </w:r>
    </w:p>
    <w:p w14:paraId="3854E287" w14:textId="77777777" w:rsidR="00B40366" w:rsidRPr="00067671" w:rsidRDefault="00B40366" w:rsidP="007A2C8F">
      <w:pPr>
        <w:ind w:left="279"/>
        <w:rPr>
          <w:rFonts w:ascii="Century Gothic" w:hAnsi="Century Gothic" w:cs="Tahoma"/>
          <w:color w:val="002060"/>
          <w:szCs w:val="22"/>
        </w:rPr>
      </w:pPr>
      <w:r w:rsidRPr="00067671">
        <w:rPr>
          <w:rFonts w:ascii="Century Gothic" w:hAnsi="Century Gothic" w:cs="Tahoma"/>
          <w:b/>
          <w:color w:val="002060"/>
          <w:szCs w:val="22"/>
        </w:rPr>
        <w:t>Sont exclus de la mesure 30810, volets 1 et 2 :</w:t>
      </w:r>
    </w:p>
    <w:p w14:paraId="2B83243E"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 matériel couvert par un autre organisme ou une autre mesure;</w:t>
      </w:r>
    </w:p>
    <w:p w14:paraId="61123823"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Les périphériques non adaptés aux besoins de l’élève;</w:t>
      </w:r>
    </w:p>
    <w:p w14:paraId="130079D9"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L’équipement et les logiciels d’aide à l’enseignement ou de rééducation (ex. : tableau blanc interactif, projecteur multimédia, appareil photo, caméscope, jeux éducatifs, logiciel diagnostique, etc.);</w:t>
      </w:r>
    </w:p>
    <w:p w14:paraId="144F3939"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La mise en réseau et les frais de connexion à Internet;</w:t>
      </w:r>
    </w:p>
    <w:p w14:paraId="3E530CCF"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assimilable à des crayons et à du papier et dont les coûts doivent être assumés par les parents; </w:t>
      </w:r>
    </w:p>
    <w:p w14:paraId="131F3785"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didactique; </w:t>
      </w:r>
    </w:p>
    <w:p w14:paraId="2FA1A662"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visant principalement la réadaptation; </w:t>
      </w:r>
    </w:p>
    <w:p w14:paraId="6778D8DD"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L’équipement de gymnase non adapté; </w:t>
      </w:r>
    </w:p>
    <w:p w14:paraId="22247944" w14:textId="77777777" w:rsidR="00B40366" w:rsidRP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pour les arts plastiques ou les ateliers; </w:t>
      </w:r>
    </w:p>
    <w:p w14:paraId="6C4CFD84" w14:textId="77777777" w:rsidR="00067671" w:rsidRDefault="00B40366" w:rsidP="00067671">
      <w:pPr>
        <w:pStyle w:val="puce"/>
        <w:numPr>
          <w:ilvl w:val="0"/>
          <w:numId w:val="26"/>
        </w:numPr>
        <w:rPr>
          <w:rFonts w:ascii="Century Gothic" w:hAnsi="Century Gothic"/>
        </w:rPr>
      </w:pPr>
      <w:r w:rsidRPr="00067671">
        <w:rPr>
          <w:rFonts w:ascii="Century Gothic" w:hAnsi="Century Gothic"/>
        </w:rPr>
        <w:t xml:space="preserve">Le matériel audiovisuel; </w:t>
      </w:r>
      <w:r w:rsidR="00067671" w:rsidRPr="00067671">
        <w:rPr>
          <w:rFonts w:ascii="Century Gothic" w:hAnsi="Century Gothic"/>
        </w:rPr>
        <w:t xml:space="preserve"> </w:t>
      </w:r>
    </w:p>
    <w:p w14:paraId="60A6ACA8" w14:textId="77777777" w:rsidR="00F4306B" w:rsidRDefault="00B40366" w:rsidP="00067671">
      <w:pPr>
        <w:pStyle w:val="puce"/>
        <w:numPr>
          <w:ilvl w:val="0"/>
          <w:numId w:val="26"/>
        </w:numPr>
        <w:rPr>
          <w:rFonts w:ascii="Century Gothic" w:hAnsi="Century Gothic"/>
        </w:rPr>
      </w:pPr>
      <w:r w:rsidRPr="00067671">
        <w:rPr>
          <w:rFonts w:ascii="Century Gothic" w:hAnsi="Century Gothic"/>
        </w:rPr>
        <w:t>Le matériel visant la stimulation sensorielle</w:t>
      </w:r>
    </w:p>
    <w:p w14:paraId="753AA509" w14:textId="77777777" w:rsidR="00B40366" w:rsidRPr="00067671" w:rsidRDefault="00B40366" w:rsidP="007A2C8F">
      <w:pPr>
        <w:pStyle w:val="StyleTitre1CenturyGothic"/>
        <w:spacing w:before="120"/>
      </w:pPr>
      <w:r w:rsidRPr="00067671">
        <w:t>Propriété du matériel et transfert de propriété</w:t>
      </w:r>
    </w:p>
    <w:p w14:paraId="65DA3BB6" w14:textId="200EAA5B" w:rsidR="00B40366" w:rsidRPr="00067671" w:rsidRDefault="00B40366" w:rsidP="00067671">
      <w:pPr>
        <w:autoSpaceDE w:val="0"/>
        <w:autoSpaceDN w:val="0"/>
        <w:adjustRightInd w:val="0"/>
        <w:rPr>
          <w:rFonts w:ascii="Century Gothic" w:hAnsi="Century Gothic"/>
          <w:szCs w:val="22"/>
          <w:lang w:val="fr-CA" w:eastAsia="fr-CA"/>
        </w:rPr>
      </w:pPr>
      <w:r w:rsidRPr="00067671">
        <w:rPr>
          <w:rFonts w:ascii="Century Gothic" w:hAnsi="Century Gothic" w:cs="Arial"/>
          <w:szCs w:val="22"/>
        </w:rPr>
        <w:t>L</w:t>
      </w:r>
      <w:r w:rsidR="007D498C">
        <w:rPr>
          <w:rFonts w:ascii="Century Gothic" w:hAnsi="Century Gothic" w:cs="Arial"/>
          <w:szCs w:val="22"/>
        </w:rPr>
        <w:t>e Centre de services scolaire</w:t>
      </w:r>
      <w:r w:rsidRPr="00067671">
        <w:rPr>
          <w:rFonts w:ascii="Century Gothic" w:hAnsi="Century Gothic" w:cs="Arial"/>
          <w:szCs w:val="22"/>
        </w:rPr>
        <w:t xml:space="preserve"> est propriétaire du matériel acheté dans le cadre de cette mesure. </w:t>
      </w:r>
      <w:r w:rsidRPr="00067671">
        <w:rPr>
          <w:rFonts w:ascii="Century Gothic" w:hAnsi="Century Gothic"/>
          <w:szCs w:val="22"/>
          <w:lang w:val="fr-CA" w:eastAsia="fr-CA"/>
        </w:rPr>
        <w:t>Le matériel suit l'élève tant qu'il est scolarisé par un</w:t>
      </w:r>
      <w:r w:rsidR="007D498C">
        <w:rPr>
          <w:rFonts w:ascii="Century Gothic" w:hAnsi="Century Gothic"/>
          <w:szCs w:val="22"/>
          <w:lang w:val="fr-CA" w:eastAsia="fr-CA"/>
        </w:rPr>
        <w:t xml:space="preserve"> Centre de service scolaire</w:t>
      </w:r>
      <w:r w:rsidRPr="00067671">
        <w:rPr>
          <w:rFonts w:ascii="Century Gothic" w:hAnsi="Century Gothic"/>
          <w:szCs w:val="22"/>
          <w:lang w:val="fr-CA" w:eastAsia="fr-CA"/>
        </w:rPr>
        <w:t xml:space="preserve">, y compris en formation professionnelle ou en formation générale des adultes, à la condition que l'élève </w:t>
      </w:r>
      <w:r w:rsidRPr="00E4406E">
        <w:rPr>
          <w:rFonts w:ascii="Century Gothic" w:hAnsi="Century Gothic"/>
          <w:szCs w:val="22"/>
          <w:u w:val="single"/>
          <w:lang w:val="fr-CA" w:eastAsia="fr-CA"/>
        </w:rPr>
        <w:t>soit en continuité d'études et que ce matériel soit toujours approprié</w:t>
      </w:r>
      <w:r w:rsidRPr="00067671">
        <w:rPr>
          <w:rFonts w:ascii="Century Gothic" w:hAnsi="Century Gothic"/>
          <w:szCs w:val="22"/>
          <w:lang w:val="fr-CA" w:eastAsia="fr-CA"/>
        </w:rPr>
        <w:t>.</w:t>
      </w:r>
    </w:p>
    <w:p w14:paraId="00318F43" w14:textId="6175C936" w:rsidR="00B40366" w:rsidRPr="00067671" w:rsidRDefault="00B40366" w:rsidP="00067671">
      <w:pPr>
        <w:spacing w:before="120"/>
        <w:rPr>
          <w:rFonts w:ascii="Century Gothic" w:hAnsi="Century Gothic" w:cs="Arial"/>
          <w:szCs w:val="22"/>
        </w:rPr>
      </w:pPr>
      <w:r w:rsidRPr="00067671">
        <w:rPr>
          <w:rFonts w:ascii="Century Gothic" w:hAnsi="Century Gothic" w:cs="Arial"/>
          <w:szCs w:val="22"/>
        </w:rPr>
        <w:t xml:space="preserve">Dans le cas d’un changement de </w:t>
      </w:r>
      <w:r w:rsidR="00072A5C">
        <w:rPr>
          <w:rFonts w:ascii="Century Gothic" w:hAnsi="Century Gothic" w:cs="Arial"/>
          <w:szCs w:val="22"/>
        </w:rPr>
        <w:t xml:space="preserve">Centre de services </w:t>
      </w:r>
      <w:r w:rsidRPr="00067671">
        <w:rPr>
          <w:rFonts w:ascii="Century Gothic" w:hAnsi="Century Gothic" w:cs="Arial"/>
          <w:szCs w:val="22"/>
        </w:rPr>
        <w:t xml:space="preserve">scolaire, la propriété du matériel est transférée </w:t>
      </w:r>
      <w:r w:rsidR="00072A5C">
        <w:rPr>
          <w:rFonts w:ascii="Century Gothic" w:hAnsi="Century Gothic" w:cs="Arial"/>
          <w:szCs w:val="22"/>
        </w:rPr>
        <w:t>au Centre de services scolaire</w:t>
      </w:r>
      <w:r w:rsidRPr="00067671">
        <w:rPr>
          <w:rFonts w:ascii="Century Gothic" w:hAnsi="Century Gothic" w:cs="Arial"/>
          <w:szCs w:val="22"/>
        </w:rPr>
        <w:t xml:space="preserve"> qui reçoit l’élève. S’il y a lieu, les frais de livraison sont à la charge </w:t>
      </w:r>
      <w:r w:rsidR="00072A5C">
        <w:rPr>
          <w:rFonts w:ascii="Century Gothic" w:hAnsi="Century Gothic" w:cs="Arial"/>
          <w:szCs w:val="22"/>
        </w:rPr>
        <w:t xml:space="preserve">du </w:t>
      </w:r>
      <w:r w:rsidR="00E4406E">
        <w:rPr>
          <w:rFonts w:ascii="Century Gothic" w:hAnsi="Century Gothic" w:cs="Arial"/>
          <w:szCs w:val="22"/>
        </w:rPr>
        <w:t>nouve</w:t>
      </w:r>
      <w:r w:rsidR="00072A5C">
        <w:rPr>
          <w:rFonts w:ascii="Century Gothic" w:hAnsi="Century Gothic" w:cs="Arial"/>
          <w:szCs w:val="22"/>
        </w:rPr>
        <w:t>au</w:t>
      </w:r>
      <w:r w:rsidR="00E4406E">
        <w:rPr>
          <w:rFonts w:ascii="Century Gothic" w:hAnsi="Century Gothic" w:cs="Arial"/>
          <w:szCs w:val="22"/>
        </w:rPr>
        <w:t xml:space="preserve"> </w:t>
      </w:r>
      <w:r w:rsidR="00072A5C">
        <w:rPr>
          <w:rFonts w:ascii="Century Gothic" w:hAnsi="Century Gothic" w:cs="Arial"/>
          <w:szCs w:val="22"/>
        </w:rPr>
        <w:t xml:space="preserve">Centre de services </w:t>
      </w:r>
      <w:r w:rsidR="00E4406E">
        <w:rPr>
          <w:rFonts w:ascii="Century Gothic" w:hAnsi="Century Gothic" w:cs="Arial"/>
          <w:szCs w:val="22"/>
        </w:rPr>
        <w:t>scolaire</w:t>
      </w:r>
      <w:r w:rsidRPr="00067671">
        <w:rPr>
          <w:rFonts w:ascii="Century Gothic" w:hAnsi="Century Gothic" w:cs="Arial"/>
          <w:szCs w:val="22"/>
        </w:rPr>
        <w:t xml:space="preserve">. Vous devez vous référer à </w:t>
      </w:r>
      <w:r w:rsidR="00C46464">
        <w:rPr>
          <w:rFonts w:ascii="Century Gothic" w:hAnsi="Century Gothic" w:cs="Arial"/>
          <w:szCs w:val="22"/>
        </w:rPr>
        <w:t>mada</w:t>
      </w:r>
      <w:r w:rsidRPr="00067671">
        <w:rPr>
          <w:rFonts w:ascii="Century Gothic" w:hAnsi="Century Gothic" w:cs="Arial"/>
          <w:szCs w:val="22"/>
        </w:rPr>
        <w:t xml:space="preserve">me Johanne Bergeron pour la procédure à effectuer dans ce type de transfert. </w:t>
      </w:r>
    </w:p>
    <w:p w14:paraId="08519E2A" w14:textId="77777777" w:rsidR="00B40366" w:rsidRPr="00067671" w:rsidRDefault="00B40366" w:rsidP="00067671">
      <w:pPr>
        <w:spacing w:before="120"/>
        <w:rPr>
          <w:rFonts w:ascii="Century Gothic" w:hAnsi="Century Gothic"/>
          <w:szCs w:val="22"/>
          <w:lang w:val="fr-CA" w:eastAsia="fr-CA"/>
        </w:rPr>
      </w:pPr>
      <w:r w:rsidRPr="00067671">
        <w:rPr>
          <w:rFonts w:ascii="Century Gothic" w:hAnsi="Century Gothic"/>
          <w:szCs w:val="22"/>
          <w:lang w:val="fr-CA" w:eastAsia="fr-CA"/>
        </w:rPr>
        <w:t>Si un élève quitte pour le réseau scolaire privé ou pour fin d’études, tout le matériel informatique est retourné</w:t>
      </w:r>
      <w:r w:rsidR="00BC5861">
        <w:rPr>
          <w:rFonts w:ascii="Century Gothic" w:hAnsi="Century Gothic"/>
          <w:szCs w:val="22"/>
          <w:lang w:val="fr-CA" w:eastAsia="fr-CA"/>
        </w:rPr>
        <w:t>, par la direction d’école, à monsieur</w:t>
      </w:r>
      <w:r w:rsidRPr="00067671">
        <w:rPr>
          <w:rFonts w:ascii="Century Gothic" w:hAnsi="Century Gothic"/>
          <w:szCs w:val="22"/>
          <w:lang w:val="fr-CA" w:eastAsia="fr-CA"/>
        </w:rPr>
        <w:t> </w:t>
      </w:r>
      <w:r w:rsidR="00E4406E">
        <w:rPr>
          <w:rFonts w:ascii="Century Gothic" w:hAnsi="Century Gothic"/>
          <w:szCs w:val="22"/>
          <w:lang w:val="fr-CA" w:eastAsia="fr-CA"/>
        </w:rPr>
        <w:t>Christian Milliard</w:t>
      </w:r>
      <w:r w:rsidRPr="00067671">
        <w:rPr>
          <w:rFonts w:ascii="Century Gothic" w:hAnsi="Century Gothic"/>
          <w:szCs w:val="22"/>
          <w:lang w:val="fr-CA" w:eastAsia="fr-CA"/>
        </w:rPr>
        <w:t xml:space="preserve"> aux Services des ressources en technologie de l’information et des communications (S</w:t>
      </w:r>
      <w:r w:rsidR="00C46464">
        <w:rPr>
          <w:rFonts w:ascii="Century Gothic" w:hAnsi="Century Gothic"/>
          <w:szCs w:val="22"/>
          <w:lang w:val="fr-CA" w:eastAsia="fr-CA"/>
        </w:rPr>
        <w:t>RTIC) et tout autre matériel à mada</w:t>
      </w:r>
      <w:r w:rsidRPr="00067671">
        <w:rPr>
          <w:rFonts w:ascii="Century Gothic" w:hAnsi="Century Gothic"/>
          <w:szCs w:val="22"/>
          <w:lang w:val="fr-CA" w:eastAsia="fr-CA"/>
        </w:rPr>
        <w:t>me Johanne Bergeron aux Services éducatifs</w:t>
      </w:r>
      <w:r w:rsidR="00123C65">
        <w:rPr>
          <w:rFonts w:ascii="Century Gothic" w:hAnsi="Century Gothic"/>
          <w:szCs w:val="22"/>
          <w:lang w:val="fr-CA" w:eastAsia="fr-CA"/>
        </w:rPr>
        <w:t>.</w:t>
      </w:r>
    </w:p>
    <w:p w14:paraId="3E2D53CD" w14:textId="313250D2" w:rsidR="00B40366" w:rsidRPr="00067671" w:rsidRDefault="00B40366" w:rsidP="0016187E">
      <w:pPr>
        <w:pStyle w:val="StyleTitre1CenturyGothic"/>
      </w:pPr>
      <w:r w:rsidRPr="00067671">
        <w:lastRenderedPageBreak/>
        <w:t>Procédure de transfert entre écoles d</w:t>
      </w:r>
      <w:r w:rsidR="00072A5C">
        <w:t>u Centre de services scolaire</w:t>
      </w:r>
    </w:p>
    <w:p w14:paraId="6BF4BD92" w14:textId="77777777" w:rsidR="00B40366" w:rsidRPr="00067671" w:rsidRDefault="00B40366" w:rsidP="00067671">
      <w:pPr>
        <w:spacing w:before="120"/>
        <w:rPr>
          <w:rFonts w:ascii="Century Gothic" w:hAnsi="Century Gothic"/>
          <w:szCs w:val="16"/>
        </w:rPr>
      </w:pPr>
      <w:r w:rsidRPr="00067671">
        <w:rPr>
          <w:rFonts w:ascii="Century Gothic" w:hAnsi="Century Gothic"/>
          <w:szCs w:val="16"/>
        </w:rPr>
        <w:t xml:space="preserve">Lorsque l’élève change d’établissement, la direction remplit le formulaire prévu à cet effet avant de transférer le matériel à la nouvelle </w:t>
      </w:r>
      <w:r w:rsidR="00123C65">
        <w:rPr>
          <w:rFonts w:ascii="Century Gothic" w:hAnsi="Century Gothic"/>
          <w:szCs w:val="16"/>
        </w:rPr>
        <w:t>école.</w:t>
      </w:r>
    </w:p>
    <w:p w14:paraId="2719805A" w14:textId="77777777" w:rsidR="00B40366" w:rsidRPr="00067671" w:rsidRDefault="00B40366" w:rsidP="00650F6B">
      <w:pPr>
        <w:pStyle w:val="StyleTitre1CenturyGothic"/>
        <w:spacing w:before="160"/>
      </w:pPr>
      <w:r w:rsidRPr="00067671">
        <w:t xml:space="preserve">Période estivale </w:t>
      </w:r>
    </w:p>
    <w:p w14:paraId="185DCF58" w14:textId="77777777" w:rsidR="00B40366" w:rsidRPr="00067671" w:rsidRDefault="00B40366" w:rsidP="00067671">
      <w:pPr>
        <w:rPr>
          <w:rFonts w:ascii="Century Gothic" w:hAnsi="Century Gothic"/>
          <w:szCs w:val="22"/>
          <w:lang w:val="fr-CA" w:eastAsia="fr-CA"/>
        </w:rPr>
      </w:pPr>
      <w:r w:rsidRPr="00067671">
        <w:rPr>
          <w:rFonts w:ascii="Century Gothic" w:hAnsi="Century Gothic"/>
          <w:szCs w:val="16"/>
        </w:rPr>
        <w:t xml:space="preserve">Habituellement, </w:t>
      </w:r>
      <w:r w:rsidRPr="00E4406E">
        <w:rPr>
          <w:rFonts w:ascii="Century Gothic" w:hAnsi="Century Gothic"/>
          <w:szCs w:val="16"/>
          <w:u w:val="single"/>
        </w:rPr>
        <w:t>le matériel reste à l’école</w:t>
      </w:r>
      <w:r w:rsidRPr="00067671">
        <w:rPr>
          <w:rFonts w:ascii="Century Gothic" w:hAnsi="Century Gothic"/>
          <w:szCs w:val="16"/>
        </w:rPr>
        <w:t xml:space="preserve"> durant la période estivale. En cas d’exception, pour les aides technologiques exclusivement, la nécessité est indiquée au plan d’intervention de l’élève. La direction remplit le formulaire prévu à cet effet et s’assure d’avoir </w:t>
      </w:r>
      <w:r w:rsidR="00E4406E">
        <w:rPr>
          <w:rFonts w:ascii="Century Gothic" w:hAnsi="Century Gothic"/>
          <w:szCs w:val="16"/>
        </w:rPr>
        <w:t xml:space="preserve">rempli le formulaire prévu à cet effet. </w:t>
      </w:r>
    </w:p>
    <w:p w14:paraId="61E823DB" w14:textId="77777777" w:rsidR="00B40366" w:rsidRPr="00067671" w:rsidRDefault="00B40366" w:rsidP="00650F6B">
      <w:pPr>
        <w:pStyle w:val="StyleTitre1CenturyGothic"/>
        <w:spacing w:before="160"/>
      </w:pPr>
      <w:r w:rsidRPr="00067671">
        <w:t>Renouvellement du matériel</w:t>
      </w:r>
    </w:p>
    <w:p w14:paraId="21B46DF0" w14:textId="77777777" w:rsidR="00B40366" w:rsidRPr="00067671" w:rsidRDefault="00B40366" w:rsidP="00067671">
      <w:pPr>
        <w:spacing w:before="120"/>
        <w:rPr>
          <w:rFonts w:ascii="Century Gothic" w:hAnsi="Century Gothic"/>
        </w:rPr>
      </w:pPr>
      <w:r w:rsidRPr="00067671">
        <w:rPr>
          <w:rFonts w:ascii="Century Gothic" w:hAnsi="Century Gothic"/>
        </w:rPr>
        <w:t>L’achat d’un nouveau matériel pour remplacer celui qui a été acheté antérieurement à un élève est admissible lorsque :</w:t>
      </w:r>
    </w:p>
    <w:p w14:paraId="21EA60D0"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Une nouvelle évaluation des besoins de l’élève révèle que ses besoins ont évolué au point où le matériel n’est plus adéquat ou qu’il est plus approprié d’en acheter un nouveau que de bonifier le matériel actuel.</w:t>
      </w:r>
    </w:p>
    <w:p w14:paraId="3790D01F" w14:textId="77777777" w:rsidR="00B40366" w:rsidRPr="00067671" w:rsidRDefault="00B40366" w:rsidP="00067671">
      <w:pPr>
        <w:numPr>
          <w:ilvl w:val="0"/>
          <w:numId w:val="4"/>
        </w:numPr>
        <w:spacing w:before="120"/>
        <w:rPr>
          <w:rFonts w:ascii="Century Gothic" w:hAnsi="Century Gothic"/>
        </w:rPr>
      </w:pPr>
      <w:r w:rsidRPr="00067671">
        <w:rPr>
          <w:rFonts w:ascii="Century Gothic" w:hAnsi="Century Gothic"/>
        </w:rPr>
        <w:t>Le matériel actuel n’est pas compatible, en raison de sa désuétude, avec un autre matériel nécessaire à l’élève.</w:t>
      </w:r>
    </w:p>
    <w:p w14:paraId="498D16D1" w14:textId="77777777" w:rsidR="00B40366" w:rsidRPr="00067671" w:rsidRDefault="00B40366" w:rsidP="00067671">
      <w:pPr>
        <w:numPr>
          <w:ilvl w:val="0"/>
          <w:numId w:val="4"/>
        </w:numPr>
        <w:spacing w:before="120"/>
        <w:rPr>
          <w:rFonts w:ascii="Century Gothic" w:hAnsi="Century Gothic"/>
          <w:sz w:val="24"/>
        </w:rPr>
      </w:pPr>
      <w:r w:rsidRPr="00067671">
        <w:rPr>
          <w:rFonts w:ascii="Century Gothic" w:hAnsi="Century Gothic"/>
        </w:rPr>
        <w:t>Le coût d’une réparation ou d’une mise à niveau est plus élevé que celui d’un nouvel achat.</w:t>
      </w:r>
    </w:p>
    <w:p w14:paraId="44B13CCC" w14:textId="77777777" w:rsidR="00B40366" w:rsidRPr="00067671" w:rsidRDefault="00B40366" w:rsidP="00650F6B">
      <w:pPr>
        <w:pStyle w:val="StyleTitre1CenturyGothic"/>
        <w:spacing w:before="160"/>
      </w:pPr>
      <w:r w:rsidRPr="00067671">
        <w:t>Personne responsable de la gestion des dossiers</w:t>
      </w:r>
    </w:p>
    <w:p w14:paraId="5E763506" w14:textId="77777777" w:rsidR="00067671" w:rsidRPr="00BC5861" w:rsidRDefault="00CC621C" w:rsidP="00067671">
      <w:pPr>
        <w:numPr>
          <w:ilvl w:val="0"/>
          <w:numId w:val="4"/>
        </w:numPr>
        <w:spacing w:before="120"/>
        <w:rPr>
          <w:rFonts w:ascii="Century Gothic" w:hAnsi="Century Gothic"/>
        </w:rPr>
      </w:pPr>
      <w:r w:rsidRPr="00AE3BC0">
        <w:rPr>
          <w:rFonts w:ascii="Century Gothic" w:hAnsi="Century Gothic"/>
        </w:rPr>
        <w:t>M</w:t>
      </w:r>
      <w:r w:rsidR="00BC5861" w:rsidRPr="00AE3BC0">
        <w:rPr>
          <w:rFonts w:ascii="Century Gothic" w:hAnsi="Century Gothic"/>
        </w:rPr>
        <w:t>adame</w:t>
      </w:r>
      <w:r w:rsidRPr="00AE3BC0">
        <w:rPr>
          <w:rFonts w:ascii="Century Gothic" w:hAnsi="Century Gothic"/>
        </w:rPr>
        <w:t> </w:t>
      </w:r>
      <w:r w:rsidR="00067671" w:rsidRPr="00AE3BC0">
        <w:rPr>
          <w:rFonts w:ascii="Century Gothic" w:hAnsi="Century Gothic"/>
        </w:rPr>
        <w:t>Johanne Bergeron</w:t>
      </w:r>
      <w:r w:rsidR="00067671" w:rsidRPr="00067671">
        <w:rPr>
          <w:rFonts w:ascii="Century Gothic" w:hAnsi="Century Gothic"/>
          <w:b/>
        </w:rPr>
        <w:t xml:space="preserve">, </w:t>
      </w:r>
      <w:r w:rsidR="00067671" w:rsidRPr="00BC5861">
        <w:rPr>
          <w:rFonts w:ascii="Century Gothic" w:hAnsi="Century Gothic"/>
        </w:rPr>
        <w:t xml:space="preserve">agente d’administration </w:t>
      </w:r>
    </w:p>
    <w:p w14:paraId="77DD1BFD" w14:textId="787CB773" w:rsidR="00B40366" w:rsidRPr="00067671" w:rsidRDefault="00B40366" w:rsidP="00650F6B">
      <w:pPr>
        <w:pStyle w:val="StyleTitre1CenturyGothic"/>
        <w:spacing w:before="160"/>
      </w:pPr>
      <w:r w:rsidRPr="00067671">
        <w:t xml:space="preserve">Personnes ressources pour le soutien </w:t>
      </w:r>
    </w:p>
    <w:p w14:paraId="7887BFEE" w14:textId="1061DBF0" w:rsidR="00067671" w:rsidRPr="00AE3BC0" w:rsidRDefault="00067671" w:rsidP="00067671">
      <w:pPr>
        <w:numPr>
          <w:ilvl w:val="0"/>
          <w:numId w:val="4"/>
        </w:numPr>
        <w:spacing w:before="120"/>
        <w:rPr>
          <w:rFonts w:ascii="Century Gothic" w:hAnsi="Century Gothic"/>
        </w:rPr>
      </w:pPr>
      <w:r w:rsidRPr="00AE3BC0">
        <w:rPr>
          <w:rFonts w:ascii="Century Gothic" w:hAnsi="Century Gothic"/>
        </w:rPr>
        <w:t>L’équipe des conseillers pédagogiques en adaptation scol</w:t>
      </w:r>
      <w:r w:rsidR="00AE3BC0" w:rsidRPr="00AE3BC0">
        <w:rPr>
          <w:rFonts w:ascii="Century Gothic" w:hAnsi="Century Gothic"/>
        </w:rPr>
        <w:t>aire</w:t>
      </w:r>
    </w:p>
    <w:p w14:paraId="0ADAF397" w14:textId="153F32C6" w:rsidR="005E3ACA" w:rsidRDefault="00650F6B" w:rsidP="00F4306B">
      <w:pPr>
        <w:spacing w:before="120"/>
        <w:rPr>
          <w:rFonts w:ascii="Century Gothic" w:hAnsi="Century Gothic"/>
          <w:b/>
        </w:rPr>
      </w:pPr>
      <w:r w:rsidRPr="00067671">
        <w:rPr>
          <w:rFonts w:ascii="Century Gothic" w:hAnsi="Century Gothic"/>
          <w:noProof/>
          <w:lang w:val="fr-CA" w:eastAsia="fr-CA"/>
        </w:rPr>
        <mc:AlternateContent>
          <mc:Choice Requires="wps">
            <w:drawing>
              <wp:anchor distT="0" distB="0" distL="114300" distR="114300" simplePos="0" relativeHeight="251666944" behindDoc="0" locked="0" layoutInCell="1" allowOverlap="1" wp14:anchorId="413DC0A4" wp14:editId="6A80B45D">
                <wp:simplePos x="0" y="0"/>
                <wp:positionH relativeFrom="margin">
                  <wp:align>left</wp:align>
                </wp:positionH>
                <wp:positionV relativeFrom="paragraph">
                  <wp:posOffset>178075</wp:posOffset>
                </wp:positionV>
                <wp:extent cx="6953250" cy="4468483"/>
                <wp:effectExtent l="0" t="0" r="0" b="88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0" cy="4468483"/>
                        </a:xfrm>
                        <a:prstGeom prst="rect">
                          <a:avLst/>
                        </a:prstGeom>
                        <a:gradFill flip="none" rotWithShape="1">
                          <a:gsLst>
                            <a:gs pos="0">
                              <a:schemeClr val="bg1">
                                <a:lumMod val="85000"/>
                              </a:schemeClr>
                            </a:gs>
                            <a:gs pos="100000">
                              <a:schemeClr val="bg1">
                                <a:lumMod val="95000"/>
                              </a:schemeClr>
                            </a:gs>
                          </a:gsLst>
                          <a:lin ang="5400000" scaled="1"/>
                          <a:tileRect/>
                        </a:gradFill>
                        <a:ln w="6350">
                          <a:noFill/>
                        </a:ln>
                        <a:effectLst/>
                      </wps:spPr>
                      <wps:txbx>
                        <w:txbxContent>
                          <w:p w14:paraId="031E59C6" w14:textId="77777777" w:rsidR="00F4306B" w:rsidRPr="00C5341C" w:rsidRDefault="00F4306B" w:rsidP="00F4306B">
                            <w:pPr>
                              <w:ind w:left="360"/>
                              <w:jc w:val="center"/>
                              <w:rPr>
                                <w:rFonts w:ascii="Century Gothic" w:hAnsi="Century Gothic" w:cs="Microsoft Sans Serif"/>
                                <w:b/>
                                <w:iCs/>
                                <w:sz w:val="28"/>
                                <w:szCs w:val="28"/>
                              </w:rPr>
                            </w:pPr>
                            <w:r w:rsidRPr="00C5341C">
                              <w:rPr>
                                <w:rFonts w:ascii="Century Gothic" w:hAnsi="Century Gothic" w:cs="Microsoft Sans Serif"/>
                                <w:b/>
                                <w:iCs/>
                                <w:sz w:val="28"/>
                                <w:szCs w:val="28"/>
                              </w:rPr>
                              <w:t>Démarche pour demande d’achat mesure 30810</w:t>
                            </w:r>
                          </w:p>
                          <w:p w14:paraId="3E66A545" w14:textId="77777777" w:rsidR="00F4306B" w:rsidRPr="00C5341C" w:rsidRDefault="00F4306B" w:rsidP="00F4306B">
                            <w:pPr>
                              <w:ind w:left="360"/>
                              <w:jc w:val="both"/>
                              <w:rPr>
                                <w:rFonts w:ascii="Century Gothic" w:hAnsi="Century Gothic" w:cs="Tahoma"/>
                                <w:sz w:val="20"/>
                                <w:szCs w:val="20"/>
                              </w:rPr>
                            </w:pPr>
                          </w:p>
                          <w:p w14:paraId="02DF2595"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Un professionnel impliqué dans le dossier de l’élève complète une recommandation. Il doit être ergothérapeute, audiologiste du CRDP, orthophoniste, orthopédagogue, psychologue ou conseiller pédagogique. Les recommandations doivent obligatoirement respecter les critères d’admissibilité.</w:t>
                            </w:r>
                          </w:p>
                          <w:p w14:paraId="45B1839E" w14:textId="175BB5E6" w:rsidR="00E730FA" w:rsidRPr="00C5341C" w:rsidRDefault="00F4306B" w:rsidP="00D54D3E">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 xml:space="preserve">Une recommandation doit contenir : le nom de l’élève, son code de difficulté, son code permanent, une brève description de la problématique et en quoi le matériel demandé </w:t>
                            </w:r>
                            <w:r w:rsidR="007A2C8F" w:rsidRPr="00C5341C">
                              <w:rPr>
                                <w:rFonts w:ascii="Century Gothic" w:hAnsi="Century Gothic" w:cs="Microsoft Sans Serif"/>
                                <w:szCs w:val="22"/>
                              </w:rPr>
                              <w:t xml:space="preserve">est </w:t>
                            </w:r>
                            <w:r w:rsidR="000828B1" w:rsidRPr="00C5341C">
                              <w:rPr>
                                <w:rFonts w:ascii="Century Gothic" w:hAnsi="Century Gothic" w:cs="Microsoft Sans Serif"/>
                                <w:szCs w:val="22"/>
                              </w:rPr>
                              <w:t>essentiel</w:t>
                            </w:r>
                            <w:r w:rsidR="007A2C8F" w:rsidRPr="00C5341C">
                              <w:rPr>
                                <w:rFonts w:ascii="Century Gothic" w:hAnsi="Century Gothic" w:cs="Microsoft Sans Serif"/>
                                <w:szCs w:val="22"/>
                              </w:rPr>
                              <w:t xml:space="preserve"> pour</w:t>
                            </w:r>
                            <w:r w:rsidRPr="00C5341C">
                              <w:rPr>
                                <w:rFonts w:ascii="Century Gothic" w:hAnsi="Century Gothic" w:cs="Microsoft Sans Serif"/>
                                <w:szCs w:val="22"/>
                              </w:rPr>
                              <w:t xml:space="preserve"> pallier </w:t>
                            </w:r>
                            <w:proofErr w:type="gramStart"/>
                            <w:r w:rsidRPr="00C5341C">
                              <w:rPr>
                                <w:rFonts w:ascii="Century Gothic" w:hAnsi="Century Gothic" w:cs="Microsoft Sans Serif"/>
                                <w:szCs w:val="22"/>
                              </w:rPr>
                              <w:t>aux</w:t>
                            </w:r>
                            <w:proofErr w:type="gramEnd"/>
                            <w:r w:rsidRPr="00C5341C">
                              <w:rPr>
                                <w:rFonts w:ascii="Century Gothic" w:hAnsi="Century Gothic" w:cs="Microsoft Sans Serif"/>
                                <w:szCs w:val="22"/>
                              </w:rPr>
                              <w:t xml:space="preserve"> difficultés. </w:t>
                            </w:r>
                            <w:r w:rsidR="00E730FA" w:rsidRPr="00C5341C">
                              <w:rPr>
                                <w:rFonts w:ascii="Century Gothic" w:hAnsi="Century Gothic" w:cs="Microsoft Sans Serif"/>
                                <w:szCs w:val="22"/>
                              </w:rPr>
                              <w:t xml:space="preserve">Le plan d’intervention de l’élève doit aussi être envoyé avec la </w:t>
                            </w:r>
                            <w:r w:rsidR="00A35003" w:rsidRPr="00C5341C">
                              <w:rPr>
                                <w:rFonts w:ascii="Century Gothic" w:hAnsi="Century Gothic" w:cs="Microsoft Sans Serif"/>
                                <w:szCs w:val="22"/>
                              </w:rPr>
                              <w:t>recommandation</w:t>
                            </w:r>
                            <w:r w:rsidR="00E730FA" w:rsidRPr="00C5341C">
                              <w:rPr>
                                <w:rFonts w:ascii="Century Gothic" w:hAnsi="Century Gothic" w:cs="Microsoft Sans Serif"/>
                                <w:szCs w:val="22"/>
                              </w:rPr>
                              <w:t xml:space="preserve">. </w:t>
                            </w:r>
                            <w:r w:rsidRPr="00C5341C">
                              <w:rPr>
                                <w:rFonts w:ascii="Century Gothic" w:hAnsi="Century Gothic" w:cs="Microsoft Sans Serif"/>
                                <w:b/>
                                <w:szCs w:val="22"/>
                              </w:rPr>
                              <w:t>Un formulaire à l’intention des professionnels d</w:t>
                            </w:r>
                            <w:r w:rsidR="00C5341C">
                              <w:rPr>
                                <w:rFonts w:ascii="Century Gothic" w:hAnsi="Century Gothic" w:cs="Microsoft Sans Serif"/>
                                <w:b/>
                                <w:szCs w:val="22"/>
                              </w:rPr>
                              <w:t>u</w:t>
                            </w:r>
                            <w:r w:rsidRPr="00C5341C">
                              <w:rPr>
                                <w:rFonts w:ascii="Century Gothic" w:hAnsi="Century Gothic" w:cs="Microsoft Sans Serif"/>
                                <w:b/>
                                <w:szCs w:val="22"/>
                              </w:rPr>
                              <w:t xml:space="preserve"> CS</w:t>
                            </w:r>
                            <w:r w:rsidR="00C5341C">
                              <w:rPr>
                                <w:rFonts w:ascii="Century Gothic" w:hAnsi="Century Gothic" w:cs="Microsoft Sans Serif"/>
                                <w:b/>
                                <w:szCs w:val="22"/>
                              </w:rPr>
                              <w:t>S</w:t>
                            </w:r>
                            <w:r w:rsidR="00E4406E" w:rsidRPr="00C5341C">
                              <w:rPr>
                                <w:rFonts w:ascii="Century Gothic" w:hAnsi="Century Gothic" w:cs="Microsoft Sans Serif"/>
                                <w:b/>
                                <w:szCs w:val="22"/>
                              </w:rPr>
                              <w:t>DN est disponible</w:t>
                            </w:r>
                            <w:r w:rsidR="00E730FA" w:rsidRPr="00C5341C">
                              <w:rPr>
                                <w:rFonts w:ascii="Century Gothic" w:hAnsi="Century Gothic" w:cs="Microsoft Sans Serif"/>
                                <w:b/>
                                <w:szCs w:val="22"/>
                              </w:rPr>
                              <w:t xml:space="preserve"> à l’adresse suivante : </w:t>
                            </w:r>
                            <w:hyperlink r:id="rId10" w:history="1">
                              <w:r w:rsidR="00D54D3E" w:rsidRPr="00C5341C">
                                <w:rPr>
                                  <w:rStyle w:val="Lienhypertexte"/>
                                  <w:rFonts w:ascii="Century Gothic" w:hAnsi="Century Gothic" w:cs="Microsoft Sans Serif"/>
                                  <w:szCs w:val="22"/>
                                </w:rPr>
                                <w:t>https://genevievemoreau.wixsite.com/cpadaptationscolaire/documents-d-information</w:t>
                              </w:r>
                            </w:hyperlink>
                            <w:r w:rsidR="00D54D3E" w:rsidRPr="00C5341C">
                              <w:rPr>
                                <w:rFonts w:ascii="Century Gothic" w:hAnsi="Century Gothic" w:cs="Microsoft Sans Serif"/>
                                <w:b/>
                                <w:szCs w:val="22"/>
                              </w:rPr>
                              <w:t xml:space="preserve"> </w:t>
                            </w:r>
                          </w:p>
                          <w:p w14:paraId="461330F9" w14:textId="77777777" w:rsidR="00E4406E" w:rsidRPr="00C5341C" w:rsidRDefault="00F4306B" w:rsidP="00D54D3E">
                            <w:pPr>
                              <w:numPr>
                                <w:ilvl w:val="0"/>
                                <w:numId w:val="5"/>
                              </w:numPr>
                              <w:rPr>
                                <w:rFonts w:ascii="Century Gothic" w:hAnsi="Century Gothic" w:cs="Microsoft Sans Serif"/>
                                <w:szCs w:val="22"/>
                              </w:rPr>
                            </w:pPr>
                            <w:r w:rsidRPr="00C5341C">
                              <w:rPr>
                                <w:rFonts w:ascii="Century Gothic" w:hAnsi="Century Gothic" w:cs="Microsoft Sans Serif"/>
                                <w:szCs w:val="22"/>
                              </w:rPr>
                              <w:t xml:space="preserve">La recommandation complétée est acheminée </w:t>
                            </w:r>
                            <w:r w:rsidR="00E4406E" w:rsidRPr="00C5341C">
                              <w:rPr>
                                <w:rFonts w:ascii="Century Gothic" w:hAnsi="Century Gothic" w:cs="Microsoft Sans Serif"/>
                                <w:szCs w:val="22"/>
                              </w:rPr>
                              <w:t xml:space="preserve">par courriel à </w:t>
                            </w:r>
                            <w:hyperlink r:id="rId11" w:history="1">
                              <w:r w:rsidR="00E4406E" w:rsidRPr="00C5341C">
                                <w:rPr>
                                  <w:rStyle w:val="Lienhypertexte"/>
                                  <w:rFonts w:ascii="Century Gothic" w:hAnsi="Century Gothic" w:cs="Microsoft Sans Serif"/>
                                  <w:szCs w:val="22"/>
                                </w:rPr>
                                <w:t>mesure30810@csnavigateurs.qc.ca</w:t>
                              </w:r>
                            </w:hyperlink>
                            <w:r w:rsidR="00D54D3E" w:rsidRPr="00C5341C">
                              <w:rPr>
                                <w:rFonts w:ascii="Century Gothic" w:hAnsi="Century Gothic" w:cs="Microsoft Sans Serif"/>
                                <w:szCs w:val="22"/>
                              </w:rPr>
                              <w:t>.</w:t>
                            </w:r>
                          </w:p>
                          <w:p w14:paraId="694A9280" w14:textId="77777777" w:rsidR="00F4306B" w:rsidRPr="00C5341C" w:rsidRDefault="00F6413E" w:rsidP="00E4406E">
                            <w:pPr>
                              <w:spacing w:after="120"/>
                              <w:ind w:left="720"/>
                              <w:rPr>
                                <w:rFonts w:ascii="Century Gothic" w:hAnsi="Century Gothic" w:cs="Microsoft Sans Serif"/>
                                <w:szCs w:val="22"/>
                              </w:rPr>
                            </w:pPr>
                            <w:r w:rsidRPr="00C5341C">
                              <w:rPr>
                                <w:rFonts w:ascii="Century Gothic" w:hAnsi="Century Gothic" w:cs="Microsoft Sans Serif"/>
                                <w:szCs w:val="22"/>
                              </w:rPr>
                              <w:t>Les demandes sont analysées aux 4 à 6 semaines, il faut donc allouer un délai de réponse raisonnable.</w:t>
                            </w:r>
                          </w:p>
                          <w:p w14:paraId="6CE334BB"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Après l’acceptation de la demande, madame Johanne Bergeron</w:t>
                            </w:r>
                            <w:r w:rsidRPr="00C5341C">
                              <w:rPr>
                                <w:rFonts w:ascii="Century Gothic" w:hAnsi="Century Gothic" w:cs="Microsoft Sans Serif"/>
                                <w:b/>
                                <w:szCs w:val="22"/>
                              </w:rPr>
                              <w:t xml:space="preserve"> </w:t>
                            </w:r>
                            <w:r w:rsidRPr="00C5341C">
                              <w:rPr>
                                <w:rFonts w:ascii="Century Gothic" w:hAnsi="Century Gothic" w:cs="Microsoft Sans Serif"/>
                                <w:szCs w:val="22"/>
                              </w:rPr>
                              <w:t>procède à l’achat du matériel et vous avise lorsque la commande est complétée.</w:t>
                            </w:r>
                          </w:p>
                          <w:p w14:paraId="636AC9EA" w14:textId="77777777" w:rsidR="00F4306B" w:rsidRPr="00C5341C" w:rsidRDefault="00F4306B" w:rsidP="00F4306B">
                            <w:pPr>
                              <w:spacing w:after="120"/>
                              <w:ind w:left="720"/>
                              <w:rPr>
                                <w:rFonts w:ascii="Century Gothic" w:hAnsi="Century Gothic" w:cs="Microsoft Sans Serif"/>
                                <w:szCs w:val="22"/>
                              </w:rPr>
                            </w:pPr>
                            <w:r w:rsidRPr="00C5341C">
                              <w:rPr>
                                <w:rFonts w:ascii="Century Gothic" w:hAnsi="Century Gothic" w:cs="Microsoft Sans Serif"/>
                                <w:szCs w:val="22"/>
                              </w:rPr>
                              <w:t>Précisions concernant le volet 2 :</w:t>
                            </w:r>
                          </w:p>
                          <w:p w14:paraId="12D10A13" w14:textId="77777777" w:rsidR="00F4306B" w:rsidRPr="00C5341C" w:rsidRDefault="00F4306B" w:rsidP="00F4306B">
                            <w:pPr>
                              <w:numPr>
                                <w:ilvl w:val="0"/>
                                <w:numId w:val="19"/>
                              </w:numPr>
                              <w:spacing w:after="120"/>
                              <w:rPr>
                                <w:rFonts w:ascii="Century Gothic" w:hAnsi="Century Gothic" w:cs="Microsoft Sans Serif"/>
                                <w:szCs w:val="22"/>
                              </w:rPr>
                            </w:pPr>
                            <w:r w:rsidRPr="00C5341C">
                              <w:rPr>
                                <w:rFonts w:ascii="Century Gothic" w:hAnsi="Century Gothic" w:cs="Microsoft Sans Serif"/>
                                <w:szCs w:val="22"/>
                              </w:rPr>
                              <w:t xml:space="preserve">Les SRTIC préparent le matériel qui est ensuite acheminé à l’école </w:t>
                            </w:r>
                            <w:r w:rsidRPr="00C5341C">
                              <w:rPr>
                                <w:rFonts w:ascii="Century Gothic" w:hAnsi="Century Gothic" w:cs="Microsoft Sans Serif"/>
                                <w:b/>
                                <w:szCs w:val="22"/>
                              </w:rPr>
                              <w:t xml:space="preserve">avec </w:t>
                            </w:r>
                            <w:r w:rsidR="00FC7883" w:rsidRPr="00C5341C">
                              <w:rPr>
                                <w:rFonts w:ascii="Century Gothic" w:hAnsi="Century Gothic" w:cs="Microsoft Sans Serif"/>
                                <w:b/>
                                <w:szCs w:val="22"/>
                              </w:rPr>
                              <w:t>l’entente de prêt</w:t>
                            </w:r>
                            <w:r w:rsidRPr="00C5341C">
                              <w:rPr>
                                <w:rFonts w:ascii="Century Gothic" w:hAnsi="Century Gothic" w:cs="Microsoft Sans Serif"/>
                                <w:b/>
                                <w:szCs w:val="22"/>
                              </w:rPr>
                              <w:t xml:space="preserve"> à faire signer aux parents</w:t>
                            </w:r>
                            <w:r w:rsidR="00FC7883" w:rsidRPr="00C5341C">
                              <w:rPr>
                                <w:rFonts w:ascii="Century Gothic" w:hAnsi="Century Gothic" w:cs="Microsoft Sans Serif"/>
                                <w:b/>
                                <w:szCs w:val="22"/>
                              </w:rPr>
                              <w:t xml:space="preserve"> ; </w:t>
                            </w:r>
                          </w:p>
                          <w:p w14:paraId="787C3C3D" w14:textId="77777777" w:rsidR="00F4306B" w:rsidRPr="00C5341C" w:rsidRDefault="00F4306B" w:rsidP="00F4306B">
                            <w:pPr>
                              <w:numPr>
                                <w:ilvl w:val="0"/>
                                <w:numId w:val="19"/>
                              </w:numPr>
                              <w:rPr>
                                <w:rFonts w:ascii="Century Gothic" w:hAnsi="Century Gothic" w:cs="Microsoft Sans Serif"/>
                                <w:sz w:val="20"/>
                                <w:szCs w:val="20"/>
                              </w:rPr>
                            </w:pPr>
                            <w:r w:rsidRPr="00C5341C">
                              <w:rPr>
                                <w:rFonts w:ascii="Century Gothic" w:hAnsi="Century Gothic" w:cs="Microsoft Sans Serif"/>
                                <w:szCs w:val="22"/>
                              </w:rPr>
                              <w:t xml:space="preserve">L’élève </w:t>
                            </w:r>
                            <w:r w:rsidRPr="00C5341C">
                              <w:rPr>
                                <w:rFonts w:ascii="Century Gothic" w:hAnsi="Century Gothic" w:cs="Microsoft Sans Serif"/>
                                <w:b/>
                                <w:szCs w:val="22"/>
                              </w:rPr>
                              <w:t>doit être accompagné</w:t>
                            </w:r>
                            <w:r w:rsidRPr="00C5341C">
                              <w:rPr>
                                <w:rFonts w:ascii="Century Gothic" w:hAnsi="Century Gothic" w:cs="Microsoft Sans Serif"/>
                                <w:szCs w:val="22"/>
                              </w:rPr>
                              <w:t xml:space="preserve"> dans l’utilisation des aides technologiques reçues</w:t>
                            </w:r>
                            <w:r w:rsidRPr="00C5341C">
                              <w:rPr>
                                <w:rFonts w:ascii="Century Gothic" w:hAnsi="Century Gothic" w:cs="Microsoft Sans Seri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3DC0A4" id="_x0000_t202" coordsize="21600,21600" o:spt="202" path="m,l,21600r21600,l21600,xe">
                <v:stroke joinstyle="miter"/>
                <v:path gradientshapeok="t" o:connecttype="rect"/>
              </v:shapetype>
              <v:shape id="Zone de texte 1" o:spid="_x0000_s1026" type="#_x0000_t202" style="position:absolute;margin-left:0;margin-top:14pt;width:547.5pt;height:351.8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" fillcolor="#d8d8d8 [2732]" stroked="f" strokeweight=".5pt">
                <v:fill color2="#f2f2f2 [3052]" rotate="t" focus="100%" type="gradient"/>
                <v:textbox>
                  <w:txbxContent>
                    <w:p w14:paraId="031E59C6" w14:textId="77777777" w:rsidR="00F4306B" w:rsidRPr="00C5341C" w:rsidRDefault="00F4306B" w:rsidP="00F4306B">
                      <w:pPr>
                        <w:ind w:left="360"/>
                        <w:jc w:val="center"/>
                        <w:rPr>
                          <w:rFonts w:ascii="Century Gothic" w:hAnsi="Century Gothic" w:cs="Microsoft Sans Serif"/>
                          <w:b/>
                          <w:iCs/>
                          <w:sz w:val="28"/>
                          <w:szCs w:val="28"/>
                        </w:rPr>
                      </w:pPr>
                      <w:r w:rsidRPr="00C5341C">
                        <w:rPr>
                          <w:rFonts w:ascii="Century Gothic" w:hAnsi="Century Gothic" w:cs="Microsoft Sans Serif"/>
                          <w:b/>
                          <w:iCs/>
                          <w:sz w:val="28"/>
                          <w:szCs w:val="28"/>
                        </w:rPr>
                        <w:t>Démarche pour demande d’achat mesure 30810</w:t>
                      </w:r>
                    </w:p>
                    <w:p w14:paraId="3E66A545" w14:textId="77777777" w:rsidR="00F4306B" w:rsidRPr="00C5341C" w:rsidRDefault="00F4306B" w:rsidP="00F4306B">
                      <w:pPr>
                        <w:ind w:left="360"/>
                        <w:jc w:val="both"/>
                        <w:rPr>
                          <w:rFonts w:ascii="Century Gothic" w:hAnsi="Century Gothic" w:cs="Tahoma"/>
                          <w:sz w:val="20"/>
                          <w:szCs w:val="20"/>
                        </w:rPr>
                      </w:pPr>
                    </w:p>
                    <w:p w14:paraId="02DF2595"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Un professionnel impliqué dans le dossier de l’élève complète une recommandation. Il doit être ergothérapeute, audiologiste du CRDP, orthophoniste, orthopédagogue, psychologue ou conseiller pédagogique. Les recommandations doivent obligatoirement respecter les critères d’admissibilité.</w:t>
                      </w:r>
                    </w:p>
                    <w:p w14:paraId="45B1839E" w14:textId="175BB5E6" w:rsidR="00E730FA" w:rsidRPr="00C5341C" w:rsidRDefault="00F4306B" w:rsidP="00D54D3E">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 xml:space="preserve">Une recommandation doit contenir : le nom de l’élève, son code de difficulté, son code permanent, une brève description de la problématique et en quoi le matériel demandé </w:t>
                      </w:r>
                      <w:r w:rsidR="007A2C8F" w:rsidRPr="00C5341C">
                        <w:rPr>
                          <w:rFonts w:ascii="Century Gothic" w:hAnsi="Century Gothic" w:cs="Microsoft Sans Serif"/>
                          <w:szCs w:val="22"/>
                        </w:rPr>
                        <w:t xml:space="preserve">est </w:t>
                      </w:r>
                      <w:r w:rsidR="000828B1" w:rsidRPr="00C5341C">
                        <w:rPr>
                          <w:rFonts w:ascii="Century Gothic" w:hAnsi="Century Gothic" w:cs="Microsoft Sans Serif"/>
                          <w:szCs w:val="22"/>
                        </w:rPr>
                        <w:t>essentiel</w:t>
                      </w:r>
                      <w:r w:rsidR="007A2C8F" w:rsidRPr="00C5341C">
                        <w:rPr>
                          <w:rFonts w:ascii="Century Gothic" w:hAnsi="Century Gothic" w:cs="Microsoft Sans Serif"/>
                          <w:szCs w:val="22"/>
                        </w:rPr>
                        <w:t xml:space="preserve"> pour</w:t>
                      </w:r>
                      <w:r w:rsidRPr="00C5341C">
                        <w:rPr>
                          <w:rFonts w:ascii="Century Gothic" w:hAnsi="Century Gothic" w:cs="Microsoft Sans Serif"/>
                          <w:szCs w:val="22"/>
                        </w:rPr>
                        <w:t xml:space="preserve"> pallier </w:t>
                      </w:r>
                      <w:proofErr w:type="gramStart"/>
                      <w:r w:rsidRPr="00C5341C">
                        <w:rPr>
                          <w:rFonts w:ascii="Century Gothic" w:hAnsi="Century Gothic" w:cs="Microsoft Sans Serif"/>
                          <w:szCs w:val="22"/>
                        </w:rPr>
                        <w:t>aux</w:t>
                      </w:r>
                      <w:proofErr w:type="gramEnd"/>
                      <w:r w:rsidRPr="00C5341C">
                        <w:rPr>
                          <w:rFonts w:ascii="Century Gothic" w:hAnsi="Century Gothic" w:cs="Microsoft Sans Serif"/>
                          <w:szCs w:val="22"/>
                        </w:rPr>
                        <w:t xml:space="preserve"> difficultés. </w:t>
                      </w:r>
                      <w:r w:rsidR="00E730FA" w:rsidRPr="00C5341C">
                        <w:rPr>
                          <w:rFonts w:ascii="Century Gothic" w:hAnsi="Century Gothic" w:cs="Microsoft Sans Serif"/>
                          <w:szCs w:val="22"/>
                        </w:rPr>
                        <w:t xml:space="preserve">Le plan d’intervention de l’élève doit aussi être envoyé avec la </w:t>
                      </w:r>
                      <w:r w:rsidR="00A35003" w:rsidRPr="00C5341C">
                        <w:rPr>
                          <w:rFonts w:ascii="Century Gothic" w:hAnsi="Century Gothic" w:cs="Microsoft Sans Serif"/>
                          <w:szCs w:val="22"/>
                        </w:rPr>
                        <w:t>recommandation</w:t>
                      </w:r>
                      <w:r w:rsidR="00E730FA" w:rsidRPr="00C5341C">
                        <w:rPr>
                          <w:rFonts w:ascii="Century Gothic" w:hAnsi="Century Gothic" w:cs="Microsoft Sans Serif"/>
                          <w:szCs w:val="22"/>
                        </w:rPr>
                        <w:t xml:space="preserve">. </w:t>
                      </w:r>
                      <w:r w:rsidRPr="00C5341C">
                        <w:rPr>
                          <w:rFonts w:ascii="Century Gothic" w:hAnsi="Century Gothic" w:cs="Microsoft Sans Serif"/>
                          <w:b/>
                          <w:szCs w:val="22"/>
                        </w:rPr>
                        <w:t>Un formulaire à l’intention des professionnels d</w:t>
                      </w:r>
                      <w:r w:rsidR="00C5341C">
                        <w:rPr>
                          <w:rFonts w:ascii="Century Gothic" w:hAnsi="Century Gothic" w:cs="Microsoft Sans Serif"/>
                          <w:b/>
                          <w:szCs w:val="22"/>
                        </w:rPr>
                        <w:t>u</w:t>
                      </w:r>
                      <w:r w:rsidRPr="00C5341C">
                        <w:rPr>
                          <w:rFonts w:ascii="Century Gothic" w:hAnsi="Century Gothic" w:cs="Microsoft Sans Serif"/>
                          <w:b/>
                          <w:szCs w:val="22"/>
                        </w:rPr>
                        <w:t xml:space="preserve"> CS</w:t>
                      </w:r>
                      <w:r w:rsidR="00C5341C">
                        <w:rPr>
                          <w:rFonts w:ascii="Century Gothic" w:hAnsi="Century Gothic" w:cs="Microsoft Sans Serif"/>
                          <w:b/>
                          <w:szCs w:val="22"/>
                        </w:rPr>
                        <w:t>S</w:t>
                      </w:r>
                      <w:r w:rsidR="00E4406E" w:rsidRPr="00C5341C">
                        <w:rPr>
                          <w:rFonts w:ascii="Century Gothic" w:hAnsi="Century Gothic" w:cs="Microsoft Sans Serif"/>
                          <w:b/>
                          <w:szCs w:val="22"/>
                        </w:rPr>
                        <w:t>DN est disponible</w:t>
                      </w:r>
                      <w:r w:rsidR="00E730FA" w:rsidRPr="00C5341C">
                        <w:rPr>
                          <w:rFonts w:ascii="Century Gothic" w:hAnsi="Century Gothic" w:cs="Microsoft Sans Serif"/>
                          <w:b/>
                          <w:szCs w:val="22"/>
                        </w:rPr>
                        <w:t xml:space="preserve"> à l’adresse suivante : </w:t>
                      </w:r>
                      <w:hyperlink r:id="rId12" w:history="1">
                        <w:r w:rsidR="00D54D3E" w:rsidRPr="00C5341C">
                          <w:rPr>
                            <w:rStyle w:val="Lienhypertexte"/>
                            <w:rFonts w:ascii="Century Gothic" w:hAnsi="Century Gothic" w:cs="Microsoft Sans Serif"/>
                            <w:szCs w:val="22"/>
                          </w:rPr>
                          <w:t>https://genevievemoreau.wixsite.com/cpadaptationscolaire/documents-d-information</w:t>
                        </w:r>
                      </w:hyperlink>
                      <w:r w:rsidR="00D54D3E" w:rsidRPr="00C5341C">
                        <w:rPr>
                          <w:rFonts w:ascii="Century Gothic" w:hAnsi="Century Gothic" w:cs="Microsoft Sans Serif"/>
                          <w:b/>
                          <w:szCs w:val="22"/>
                        </w:rPr>
                        <w:t xml:space="preserve"> </w:t>
                      </w:r>
                    </w:p>
                    <w:p w14:paraId="461330F9" w14:textId="77777777" w:rsidR="00E4406E" w:rsidRPr="00C5341C" w:rsidRDefault="00F4306B" w:rsidP="00D54D3E">
                      <w:pPr>
                        <w:numPr>
                          <w:ilvl w:val="0"/>
                          <w:numId w:val="5"/>
                        </w:numPr>
                        <w:rPr>
                          <w:rFonts w:ascii="Century Gothic" w:hAnsi="Century Gothic" w:cs="Microsoft Sans Serif"/>
                          <w:szCs w:val="22"/>
                        </w:rPr>
                      </w:pPr>
                      <w:r w:rsidRPr="00C5341C">
                        <w:rPr>
                          <w:rFonts w:ascii="Century Gothic" w:hAnsi="Century Gothic" w:cs="Microsoft Sans Serif"/>
                          <w:szCs w:val="22"/>
                        </w:rPr>
                        <w:t xml:space="preserve">La recommandation complétée est acheminée </w:t>
                      </w:r>
                      <w:r w:rsidR="00E4406E" w:rsidRPr="00C5341C">
                        <w:rPr>
                          <w:rFonts w:ascii="Century Gothic" w:hAnsi="Century Gothic" w:cs="Microsoft Sans Serif"/>
                          <w:szCs w:val="22"/>
                        </w:rPr>
                        <w:t xml:space="preserve">par courriel à </w:t>
                      </w:r>
                      <w:hyperlink r:id="rId13" w:history="1">
                        <w:r w:rsidR="00E4406E" w:rsidRPr="00C5341C">
                          <w:rPr>
                            <w:rStyle w:val="Lienhypertexte"/>
                            <w:rFonts w:ascii="Century Gothic" w:hAnsi="Century Gothic" w:cs="Microsoft Sans Serif"/>
                            <w:szCs w:val="22"/>
                          </w:rPr>
                          <w:t>mesure30810@csnavigateurs.qc.ca</w:t>
                        </w:r>
                      </w:hyperlink>
                      <w:r w:rsidR="00D54D3E" w:rsidRPr="00C5341C">
                        <w:rPr>
                          <w:rFonts w:ascii="Century Gothic" w:hAnsi="Century Gothic" w:cs="Microsoft Sans Serif"/>
                          <w:szCs w:val="22"/>
                        </w:rPr>
                        <w:t>.</w:t>
                      </w:r>
                    </w:p>
                    <w:p w14:paraId="694A9280" w14:textId="77777777" w:rsidR="00F4306B" w:rsidRPr="00C5341C" w:rsidRDefault="00F6413E" w:rsidP="00E4406E">
                      <w:pPr>
                        <w:spacing w:after="120"/>
                        <w:ind w:left="720"/>
                        <w:rPr>
                          <w:rFonts w:ascii="Century Gothic" w:hAnsi="Century Gothic" w:cs="Microsoft Sans Serif"/>
                          <w:szCs w:val="22"/>
                        </w:rPr>
                      </w:pPr>
                      <w:r w:rsidRPr="00C5341C">
                        <w:rPr>
                          <w:rFonts w:ascii="Century Gothic" w:hAnsi="Century Gothic" w:cs="Microsoft Sans Serif"/>
                          <w:szCs w:val="22"/>
                        </w:rPr>
                        <w:t>Les demandes sont analysées aux 4 à 6 semaines, il faut donc allouer un délai de réponse raisonnable.</w:t>
                      </w:r>
                    </w:p>
                    <w:p w14:paraId="6CE334BB" w14:textId="77777777" w:rsidR="00F4306B" w:rsidRPr="00C5341C" w:rsidRDefault="00F4306B" w:rsidP="00F4306B">
                      <w:pPr>
                        <w:numPr>
                          <w:ilvl w:val="0"/>
                          <w:numId w:val="5"/>
                        </w:numPr>
                        <w:spacing w:after="120"/>
                        <w:rPr>
                          <w:rFonts w:ascii="Century Gothic" w:hAnsi="Century Gothic" w:cs="Microsoft Sans Serif"/>
                          <w:szCs w:val="22"/>
                        </w:rPr>
                      </w:pPr>
                      <w:r w:rsidRPr="00C5341C">
                        <w:rPr>
                          <w:rFonts w:ascii="Century Gothic" w:hAnsi="Century Gothic" w:cs="Microsoft Sans Serif"/>
                          <w:szCs w:val="22"/>
                        </w:rPr>
                        <w:t>Après l’acceptation de la demande, madame Johanne Bergeron</w:t>
                      </w:r>
                      <w:r w:rsidRPr="00C5341C">
                        <w:rPr>
                          <w:rFonts w:ascii="Century Gothic" w:hAnsi="Century Gothic" w:cs="Microsoft Sans Serif"/>
                          <w:b/>
                          <w:szCs w:val="22"/>
                        </w:rPr>
                        <w:t xml:space="preserve"> </w:t>
                      </w:r>
                      <w:r w:rsidRPr="00C5341C">
                        <w:rPr>
                          <w:rFonts w:ascii="Century Gothic" w:hAnsi="Century Gothic" w:cs="Microsoft Sans Serif"/>
                          <w:szCs w:val="22"/>
                        </w:rPr>
                        <w:t>procède à l’achat du matériel et vous avise lorsque la commande est complétée.</w:t>
                      </w:r>
                    </w:p>
                    <w:p w14:paraId="636AC9EA" w14:textId="77777777" w:rsidR="00F4306B" w:rsidRPr="00C5341C" w:rsidRDefault="00F4306B" w:rsidP="00F4306B">
                      <w:pPr>
                        <w:spacing w:after="120"/>
                        <w:ind w:left="720"/>
                        <w:rPr>
                          <w:rFonts w:ascii="Century Gothic" w:hAnsi="Century Gothic" w:cs="Microsoft Sans Serif"/>
                          <w:szCs w:val="22"/>
                        </w:rPr>
                      </w:pPr>
                      <w:r w:rsidRPr="00C5341C">
                        <w:rPr>
                          <w:rFonts w:ascii="Century Gothic" w:hAnsi="Century Gothic" w:cs="Microsoft Sans Serif"/>
                          <w:szCs w:val="22"/>
                        </w:rPr>
                        <w:t>Précisions concernant le volet 2 :</w:t>
                      </w:r>
                    </w:p>
                    <w:p w14:paraId="12D10A13" w14:textId="77777777" w:rsidR="00F4306B" w:rsidRPr="00C5341C" w:rsidRDefault="00F4306B" w:rsidP="00F4306B">
                      <w:pPr>
                        <w:numPr>
                          <w:ilvl w:val="0"/>
                          <w:numId w:val="19"/>
                        </w:numPr>
                        <w:spacing w:after="120"/>
                        <w:rPr>
                          <w:rFonts w:ascii="Century Gothic" w:hAnsi="Century Gothic" w:cs="Microsoft Sans Serif"/>
                          <w:szCs w:val="22"/>
                        </w:rPr>
                      </w:pPr>
                      <w:r w:rsidRPr="00C5341C">
                        <w:rPr>
                          <w:rFonts w:ascii="Century Gothic" w:hAnsi="Century Gothic" w:cs="Microsoft Sans Serif"/>
                          <w:szCs w:val="22"/>
                        </w:rPr>
                        <w:t xml:space="preserve">Les SRTIC préparent le matériel qui est ensuite acheminé à l’école </w:t>
                      </w:r>
                      <w:r w:rsidRPr="00C5341C">
                        <w:rPr>
                          <w:rFonts w:ascii="Century Gothic" w:hAnsi="Century Gothic" w:cs="Microsoft Sans Serif"/>
                          <w:b/>
                          <w:szCs w:val="22"/>
                        </w:rPr>
                        <w:t xml:space="preserve">avec </w:t>
                      </w:r>
                      <w:r w:rsidR="00FC7883" w:rsidRPr="00C5341C">
                        <w:rPr>
                          <w:rFonts w:ascii="Century Gothic" w:hAnsi="Century Gothic" w:cs="Microsoft Sans Serif"/>
                          <w:b/>
                          <w:szCs w:val="22"/>
                        </w:rPr>
                        <w:t>l’entente de prêt</w:t>
                      </w:r>
                      <w:r w:rsidRPr="00C5341C">
                        <w:rPr>
                          <w:rFonts w:ascii="Century Gothic" w:hAnsi="Century Gothic" w:cs="Microsoft Sans Serif"/>
                          <w:b/>
                          <w:szCs w:val="22"/>
                        </w:rPr>
                        <w:t xml:space="preserve"> à faire signer aux parents</w:t>
                      </w:r>
                      <w:r w:rsidR="00FC7883" w:rsidRPr="00C5341C">
                        <w:rPr>
                          <w:rFonts w:ascii="Century Gothic" w:hAnsi="Century Gothic" w:cs="Microsoft Sans Serif"/>
                          <w:b/>
                          <w:szCs w:val="22"/>
                        </w:rPr>
                        <w:t xml:space="preserve"> ; </w:t>
                      </w:r>
                    </w:p>
                    <w:p w14:paraId="787C3C3D" w14:textId="77777777" w:rsidR="00F4306B" w:rsidRPr="00C5341C" w:rsidRDefault="00F4306B" w:rsidP="00F4306B">
                      <w:pPr>
                        <w:numPr>
                          <w:ilvl w:val="0"/>
                          <w:numId w:val="19"/>
                        </w:numPr>
                        <w:rPr>
                          <w:rFonts w:ascii="Century Gothic" w:hAnsi="Century Gothic" w:cs="Microsoft Sans Serif"/>
                          <w:sz w:val="20"/>
                          <w:szCs w:val="20"/>
                        </w:rPr>
                      </w:pPr>
                      <w:r w:rsidRPr="00C5341C">
                        <w:rPr>
                          <w:rFonts w:ascii="Century Gothic" w:hAnsi="Century Gothic" w:cs="Microsoft Sans Serif"/>
                          <w:szCs w:val="22"/>
                        </w:rPr>
                        <w:t xml:space="preserve">L’élève </w:t>
                      </w:r>
                      <w:r w:rsidRPr="00C5341C">
                        <w:rPr>
                          <w:rFonts w:ascii="Century Gothic" w:hAnsi="Century Gothic" w:cs="Microsoft Sans Serif"/>
                          <w:b/>
                          <w:szCs w:val="22"/>
                        </w:rPr>
                        <w:t>doit être accompagné</w:t>
                      </w:r>
                      <w:r w:rsidRPr="00C5341C">
                        <w:rPr>
                          <w:rFonts w:ascii="Century Gothic" w:hAnsi="Century Gothic" w:cs="Microsoft Sans Serif"/>
                          <w:szCs w:val="22"/>
                        </w:rPr>
                        <w:t xml:space="preserve"> dans l’utilisation des aides technologiques reçues</w:t>
                      </w:r>
                      <w:r w:rsidRPr="00C5341C">
                        <w:rPr>
                          <w:rFonts w:ascii="Century Gothic" w:hAnsi="Century Gothic" w:cs="Microsoft Sans Serif"/>
                          <w:sz w:val="20"/>
                          <w:szCs w:val="20"/>
                        </w:rPr>
                        <w:t>.</w:t>
                      </w:r>
                    </w:p>
                  </w:txbxContent>
                </v:textbox>
                <w10:wrap anchorx="margin"/>
              </v:shape>
            </w:pict>
          </mc:Fallback>
        </mc:AlternateContent>
      </w:r>
    </w:p>
    <w:p w14:paraId="0CBFB183" w14:textId="77777777" w:rsidR="005E3ACA" w:rsidRPr="005E3ACA" w:rsidRDefault="005E3ACA" w:rsidP="005E3ACA">
      <w:pPr>
        <w:rPr>
          <w:rFonts w:ascii="Century Gothic" w:hAnsi="Century Gothic"/>
        </w:rPr>
      </w:pPr>
    </w:p>
    <w:p w14:paraId="3109B746" w14:textId="77777777" w:rsidR="005E3ACA" w:rsidRPr="005E3ACA" w:rsidRDefault="005E3ACA" w:rsidP="005E3ACA">
      <w:pPr>
        <w:rPr>
          <w:rFonts w:ascii="Century Gothic" w:hAnsi="Century Gothic"/>
        </w:rPr>
      </w:pPr>
    </w:p>
    <w:p w14:paraId="5CC8B33F" w14:textId="77777777" w:rsidR="005E3ACA" w:rsidRPr="005E3ACA" w:rsidRDefault="005E3ACA" w:rsidP="005E3ACA">
      <w:pPr>
        <w:rPr>
          <w:rFonts w:ascii="Century Gothic" w:hAnsi="Century Gothic"/>
        </w:rPr>
      </w:pPr>
    </w:p>
    <w:p w14:paraId="1A916848" w14:textId="77777777" w:rsidR="005E3ACA" w:rsidRPr="005E3ACA" w:rsidRDefault="005E3ACA" w:rsidP="005E3ACA">
      <w:pPr>
        <w:rPr>
          <w:rFonts w:ascii="Century Gothic" w:hAnsi="Century Gothic"/>
        </w:rPr>
      </w:pPr>
    </w:p>
    <w:p w14:paraId="575A5750" w14:textId="77777777" w:rsidR="005E3ACA" w:rsidRPr="005E3ACA" w:rsidRDefault="005E3ACA" w:rsidP="005E3ACA">
      <w:pPr>
        <w:rPr>
          <w:rFonts w:ascii="Century Gothic" w:hAnsi="Century Gothic"/>
        </w:rPr>
      </w:pPr>
    </w:p>
    <w:p w14:paraId="3FD48B01" w14:textId="77777777" w:rsidR="005E3ACA" w:rsidRPr="005E3ACA" w:rsidRDefault="005E3ACA" w:rsidP="005E3ACA">
      <w:pPr>
        <w:rPr>
          <w:rFonts w:ascii="Century Gothic" w:hAnsi="Century Gothic"/>
        </w:rPr>
      </w:pPr>
    </w:p>
    <w:p w14:paraId="57E57144" w14:textId="77777777" w:rsidR="005E3ACA" w:rsidRPr="005E3ACA" w:rsidRDefault="005E3ACA" w:rsidP="005E3ACA">
      <w:pPr>
        <w:rPr>
          <w:rFonts w:ascii="Century Gothic" w:hAnsi="Century Gothic"/>
        </w:rPr>
      </w:pPr>
    </w:p>
    <w:p w14:paraId="1837179F" w14:textId="77777777" w:rsidR="005E3ACA" w:rsidRPr="005E3ACA" w:rsidRDefault="005E3ACA" w:rsidP="005E3ACA">
      <w:pPr>
        <w:rPr>
          <w:rFonts w:ascii="Century Gothic" w:hAnsi="Century Gothic"/>
        </w:rPr>
      </w:pPr>
    </w:p>
    <w:p w14:paraId="1491E10B" w14:textId="77777777" w:rsidR="005E3ACA" w:rsidRDefault="005E3ACA" w:rsidP="005E3ACA">
      <w:pPr>
        <w:rPr>
          <w:rFonts w:ascii="Century Gothic" w:hAnsi="Century Gothic"/>
        </w:rPr>
      </w:pPr>
    </w:p>
    <w:p w14:paraId="3B7311E7" w14:textId="77777777" w:rsidR="005E3ACA" w:rsidRDefault="005E3ACA" w:rsidP="005E3ACA">
      <w:pPr>
        <w:rPr>
          <w:rFonts w:ascii="Century Gothic" w:hAnsi="Century Gothic"/>
        </w:rPr>
      </w:pPr>
    </w:p>
    <w:p w14:paraId="48829984" w14:textId="77777777" w:rsidR="00F4306B" w:rsidRPr="005E3ACA" w:rsidRDefault="00F4306B" w:rsidP="005E3ACA">
      <w:pPr>
        <w:jc w:val="right"/>
        <w:rPr>
          <w:rFonts w:ascii="Century Gothic" w:hAnsi="Century Gothic"/>
        </w:rPr>
      </w:pPr>
    </w:p>
    <w:sectPr w:rsidR="00F4306B" w:rsidRPr="005E3ACA" w:rsidSect="00556878">
      <w:footerReference w:type="default" r:id="rId14"/>
      <w:pgSz w:w="12240" w:h="15840" w:code="1"/>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447" w14:textId="77777777" w:rsidR="00D04AEF" w:rsidRDefault="00D04AEF">
      <w:r>
        <w:separator/>
      </w:r>
    </w:p>
  </w:endnote>
  <w:endnote w:type="continuationSeparator" w:id="0">
    <w:p w14:paraId="3DC65080" w14:textId="77777777" w:rsidR="00D04AEF" w:rsidRDefault="00D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1F3B" w14:textId="77777777" w:rsidR="00E213D6" w:rsidRDefault="00BC5861" w:rsidP="009C24CB">
    <w:pPr>
      <w:rPr>
        <w:rFonts w:ascii="Century Gothic" w:hAnsi="Century Gothic"/>
        <w:sz w:val="16"/>
        <w:szCs w:val="16"/>
      </w:rPr>
    </w:pPr>
    <w:r w:rsidRPr="00781089">
      <w:rPr>
        <w:rFonts w:ascii="Century Gothic" w:hAnsi="Century Gothic"/>
        <w:sz w:val="16"/>
        <w:szCs w:val="16"/>
      </w:rPr>
      <w:t xml:space="preserve">Vous retrouverez l’ensemble des documents relatifs à la mesure 30810 </w:t>
    </w:r>
    <w:r w:rsidR="00E213D6">
      <w:rPr>
        <w:rFonts w:ascii="Century Gothic" w:hAnsi="Century Gothic"/>
        <w:sz w:val="16"/>
        <w:szCs w:val="16"/>
      </w:rPr>
      <w:t xml:space="preserve">à l’adresse suivante : </w:t>
    </w:r>
  </w:p>
  <w:p w14:paraId="0C0E0150" w14:textId="77777777" w:rsidR="00BC5861" w:rsidRDefault="00650F6B" w:rsidP="009C24CB">
    <w:pPr>
      <w:rPr>
        <w:rFonts w:ascii="Century Gothic" w:hAnsi="Century Gothic"/>
        <w:sz w:val="16"/>
        <w:szCs w:val="16"/>
      </w:rPr>
    </w:pPr>
    <w:hyperlink r:id="rId1" w:anchor="!mesure-30810/du43g" w:history="1">
      <w:r w:rsidR="00E213D6" w:rsidRPr="005C23C1">
        <w:rPr>
          <w:rStyle w:val="Lienhypertexte"/>
          <w:rFonts w:ascii="Century Gothic" w:hAnsi="Century Gothic"/>
          <w:sz w:val="16"/>
          <w:szCs w:val="16"/>
        </w:rPr>
        <w:t>http://genevievemoreau.wix.com/cpadaptationscolaire#!mesure-30810/du43g</w:t>
      </w:r>
    </w:hyperlink>
  </w:p>
  <w:p w14:paraId="10551C9A" w14:textId="77777777" w:rsidR="00E213D6" w:rsidRPr="00BC5861" w:rsidRDefault="00E213D6" w:rsidP="00BC5861">
    <w:pPr>
      <w:spacing w:before="120"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3CDB" w14:textId="77777777" w:rsidR="00D04AEF" w:rsidRDefault="00D04AEF">
      <w:r>
        <w:separator/>
      </w:r>
    </w:p>
  </w:footnote>
  <w:footnote w:type="continuationSeparator" w:id="0">
    <w:p w14:paraId="7CCDE7D4" w14:textId="77777777" w:rsidR="00D04AEF" w:rsidRDefault="00D04AEF">
      <w:r>
        <w:continuationSeparator/>
      </w:r>
    </w:p>
  </w:footnote>
  <w:footnote w:id="1">
    <w:p w14:paraId="5213480D" w14:textId="77777777" w:rsidR="00155972" w:rsidRPr="00155972" w:rsidRDefault="00155972" w:rsidP="00155972">
      <w:pPr>
        <w:pStyle w:val="Notedebasdepage"/>
      </w:pPr>
      <w:r>
        <w:rPr>
          <w:rStyle w:val="Appelnotedebasdep"/>
        </w:rPr>
        <w:footnoteRef/>
      </w:r>
      <w:r>
        <w:t xml:space="preserve"> </w:t>
      </w:r>
      <w:r w:rsidRPr="00155972">
        <w:t>Pour que la demande soit acceptée, l’élève doit détenir un code de difficulté reconnu.</w:t>
      </w:r>
    </w:p>
  </w:footnote>
  <w:footnote w:id="2">
    <w:p w14:paraId="48BFFB88" w14:textId="77777777" w:rsidR="009A681B" w:rsidRPr="009A681B" w:rsidRDefault="009A681B">
      <w:pPr>
        <w:pStyle w:val="Notedebasdepage"/>
        <w:rPr>
          <w:lang w:val="fr-CA"/>
        </w:rPr>
      </w:pPr>
      <w:r>
        <w:rPr>
          <w:rStyle w:val="Appelnotedebasdep"/>
        </w:rPr>
        <w:footnoteRef/>
      </w:r>
      <w:r>
        <w:t xml:space="preserve"> À l’exception de certaines situations qui requièrent une réponse rapide et spécifique des besoins pointus (exemple : outils de suppléance à la parole, logiciel spécifique </w:t>
      </w:r>
      <w:r w:rsidR="00B64BDF">
        <w:t>à une déficience visuelle,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B4"/>
    <w:multiLevelType w:val="hybridMultilevel"/>
    <w:tmpl w:val="37A04A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1C15"/>
    <w:multiLevelType w:val="hybridMultilevel"/>
    <w:tmpl w:val="323EF466"/>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B72E76"/>
    <w:multiLevelType w:val="hybridMultilevel"/>
    <w:tmpl w:val="B1BCEFB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BE75AEA"/>
    <w:multiLevelType w:val="hybridMultilevel"/>
    <w:tmpl w:val="20407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FA957C4"/>
    <w:multiLevelType w:val="hybridMultilevel"/>
    <w:tmpl w:val="74AEC7DA"/>
    <w:lvl w:ilvl="0" w:tplc="0C0C0001">
      <w:start w:val="1"/>
      <w:numFmt w:val="bullet"/>
      <w:lvlText w:val=""/>
      <w:lvlJc w:val="left"/>
      <w:pPr>
        <w:ind w:left="999" w:hanging="360"/>
      </w:pPr>
      <w:rPr>
        <w:rFonts w:ascii="Symbol" w:hAnsi="Symbol" w:hint="default"/>
      </w:rPr>
    </w:lvl>
    <w:lvl w:ilvl="1" w:tplc="0C0C0003" w:tentative="1">
      <w:start w:val="1"/>
      <w:numFmt w:val="bullet"/>
      <w:lvlText w:val="o"/>
      <w:lvlJc w:val="left"/>
      <w:pPr>
        <w:ind w:left="1719" w:hanging="360"/>
      </w:pPr>
      <w:rPr>
        <w:rFonts w:ascii="Courier New" w:hAnsi="Courier New" w:cs="Courier New" w:hint="default"/>
      </w:rPr>
    </w:lvl>
    <w:lvl w:ilvl="2" w:tplc="0C0C0005" w:tentative="1">
      <w:start w:val="1"/>
      <w:numFmt w:val="bullet"/>
      <w:lvlText w:val=""/>
      <w:lvlJc w:val="left"/>
      <w:pPr>
        <w:ind w:left="2439" w:hanging="360"/>
      </w:pPr>
      <w:rPr>
        <w:rFonts w:ascii="Wingdings" w:hAnsi="Wingdings" w:hint="default"/>
      </w:rPr>
    </w:lvl>
    <w:lvl w:ilvl="3" w:tplc="0C0C0001" w:tentative="1">
      <w:start w:val="1"/>
      <w:numFmt w:val="bullet"/>
      <w:lvlText w:val=""/>
      <w:lvlJc w:val="left"/>
      <w:pPr>
        <w:ind w:left="3159" w:hanging="360"/>
      </w:pPr>
      <w:rPr>
        <w:rFonts w:ascii="Symbol" w:hAnsi="Symbol" w:hint="default"/>
      </w:rPr>
    </w:lvl>
    <w:lvl w:ilvl="4" w:tplc="0C0C0003" w:tentative="1">
      <w:start w:val="1"/>
      <w:numFmt w:val="bullet"/>
      <w:lvlText w:val="o"/>
      <w:lvlJc w:val="left"/>
      <w:pPr>
        <w:ind w:left="3879" w:hanging="360"/>
      </w:pPr>
      <w:rPr>
        <w:rFonts w:ascii="Courier New" w:hAnsi="Courier New" w:cs="Courier New" w:hint="default"/>
      </w:rPr>
    </w:lvl>
    <w:lvl w:ilvl="5" w:tplc="0C0C0005" w:tentative="1">
      <w:start w:val="1"/>
      <w:numFmt w:val="bullet"/>
      <w:lvlText w:val=""/>
      <w:lvlJc w:val="left"/>
      <w:pPr>
        <w:ind w:left="4599" w:hanging="360"/>
      </w:pPr>
      <w:rPr>
        <w:rFonts w:ascii="Wingdings" w:hAnsi="Wingdings" w:hint="default"/>
      </w:rPr>
    </w:lvl>
    <w:lvl w:ilvl="6" w:tplc="0C0C0001" w:tentative="1">
      <w:start w:val="1"/>
      <w:numFmt w:val="bullet"/>
      <w:lvlText w:val=""/>
      <w:lvlJc w:val="left"/>
      <w:pPr>
        <w:ind w:left="5319" w:hanging="360"/>
      </w:pPr>
      <w:rPr>
        <w:rFonts w:ascii="Symbol" w:hAnsi="Symbol" w:hint="default"/>
      </w:rPr>
    </w:lvl>
    <w:lvl w:ilvl="7" w:tplc="0C0C0003" w:tentative="1">
      <w:start w:val="1"/>
      <w:numFmt w:val="bullet"/>
      <w:lvlText w:val="o"/>
      <w:lvlJc w:val="left"/>
      <w:pPr>
        <w:ind w:left="6039" w:hanging="360"/>
      </w:pPr>
      <w:rPr>
        <w:rFonts w:ascii="Courier New" w:hAnsi="Courier New" w:cs="Courier New" w:hint="default"/>
      </w:rPr>
    </w:lvl>
    <w:lvl w:ilvl="8" w:tplc="0C0C0005" w:tentative="1">
      <w:start w:val="1"/>
      <w:numFmt w:val="bullet"/>
      <w:lvlText w:val=""/>
      <w:lvlJc w:val="left"/>
      <w:pPr>
        <w:ind w:left="6759" w:hanging="360"/>
      </w:pPr>
      <w:rPr>
        <w:rFonts w:ascii="Wingdings" w:hAnsi="Wingdings" w:hint="default"/>
      </w:rPr>
    </w:lvl>
  </w:abstractNum>
  <w:abstractNum w:abstractNumId="5" w15:restartNumberingAfterBreak="0">
    <w:nsid w:val="265D772D"/>
    <w:multiLevelType w:val="hybridMultilevel"/>
    <w:tmpl w:val="988EE8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8A1BFD"/>
    <w:multiLevelType w:val="hybridMultilevel"/>
    <w:tmpl w:val="E7506E4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DA1D7E"/>
    <w:multiLevelType w:val="hybridMultilevel"/>
    <w:tmpl w:val="604A7B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8346B8"/>
    <w:multiLevelType w:val="hybridMultilevel"/>
    <w:tmpl w:val="6DB2C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5C3E0B"/>
    <w:multiLevelType w:val="hybridMultilevel"/>
    <w:tmpl w:val="8B8AD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0929AD"/>
    <w:multiLevelType w:val="hybridMultilevel"/>
    <w:tmpl w:val="338019E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8225E"/>
    <w:multiLevelType w:val="hybridMultilevel"/>
    <w:tmpl w:val="66F42E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8E1D71"/>
    <w:multiLevelType w:val="hybridMultilevel"/>
    <w:tmpl w:val="7DA6D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FBC1B41"/>
    <w:multiLevelType w:val="hybridMultilevel"/>
    <w:tmpl w:val="78EC5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2A82B59"/>
    <w:multiLevelType w:val="hybridMultilevel"/>
    <w:tmpl w:val="508A31A4"/>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697A6D"/>
    <w:multiLevelType w:val="hybridMultilevel"/>
    <w:tmpl w:val="03A66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895468"/>
    <w:multiLevelType w:val="hybridMultilevel"/>
    <w:tmpl w:val="E42E76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0F252C"/>
    <w:multiLevelType w:val="hybridMultilevel"/>
    <w:tmpl w:val="65E09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3D00AE"/>
    <w:multiLevelType w:val="hybridMultilevel"/>
    <w:tmpl w:val="8960D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156345"/>
    <w:multiLevelType w:val="hybridMultilevel"/>
    <w:tmpl w:val="13C485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55F32"/>
    <w:multiLevelType w:val="hybridMultilevel"/>
    <w:tmpl w:val="73063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0E5405"/>
    <w:multiLevelType w:val="hybridMultilevel"/>
    <w:tmpl w:val="0122E27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2C82D10"/>
    <w:multiLevelType w:val="hybridMultilevel"/>
    <w:tmpl w:val="13061E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2D1670"/>
    <w:multiLevelType w:val="hybridMultilevel"/>
    <w:tmpl w:val="0C3817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4A617E"/>
    <w:multiLevelType w:val="hybridMultilevel"/>
    <w:tmpl w:val="76B43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89589D"/>
    <w:multiLevelType w:val="hybridMultilevel"/>
    <w:tmpl w:val="8B98CC06"/>
    <w:lvl w:ilvl="0" w:tplc="74D234BA">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15:restartNumberingAfterBreak="0">
    <w:nsid w:val="771669BC"/>
    <w:multiLevelType w:val="hybridMultilevel"/>
    <w:tmpl w:val="4D345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CD66CF6"/>
    <w:multiLevelType w:val="hybridMultilevel"/>
    <w:tmpl w:val="F88CCA8E"/>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abstractNumId w:val="19"/>
  </w:num>
  <w:num w:numId="2">
    <w:abstractNumId w:val="0"/>
  </w:num>
  <w:num w:numId="3">
    <w:abstractNumId w:val="10"/>
  </w:num>
  <w:num w:numId="4">
    <w:abstractNumId w:val="20"/>
  </w:num>
  <w:num w:numId="5">
    <w:abstractNumId w:val="25"/>
  </w:num>
  <w:num w:numId="6">
    <w:abstractNumId w:val="27"/>
  </w:num>
  <w:num w:numId="7">
    <w:abstractNumId w:val="6"/>
  </w:num>
  <w:num w:numId="8">
    <w:abstractNumId w:val="21"/>
  </w:num>
  <w:num w:numId="9">
    <w:abstractNumId w:val="13"/>
  </w:num>
  <w:num w:numId="10">
    <w:abstractNumId w:val="8"/>
  </w:num>
  <w:num w:numId="11">
    <w:abstractNumId w:val="4"/>
  </w:num>
  <w:num w:numId="12">
    <w:abstractNumId w:val="11"/>
  </w:num>
  <w:num w:numId="13">
    <w:abstractNumId w:val="1"/>
  </w:num>
  <w:num w:numId="14">
    <w:abstractNumId w:val="14"/>
  </w:num>
  <w:num w:numId="15">
    <w:abstractNumId w:val="16"/>
  </w:num>
  <w:num w:numId="16">
    <w:abstractNumId w:val="12"/>
  </w:num>
  <w:num w:numId="17">
    <w:abstractNumId w:val="22"/>
  </w:num>
  <w:num w:numId="18">
    <w:abstractNumId w:val="15"/>
  </w:num>
  <w:num w:numId="19">
    <w:abstractNumId w:val="2"/>
  </w:num>
  <w:num w:numId="20">
    <w:abstractNumId w:val="24"/>
  </w:num>
  <w:num w:numId="21">
    <w:abstractNumId w:val="3"/>
  </w:num>
  <w:num w:numId="22">
    <w:abstractNumId w:val="23"/>
  </w:num>
  <w:num w:numId="23">
    <w:abstractNumId w:val="9"/>
  </w:num>
  <w:num w:numId="24">
    <w:abstractNumId w:val="7"/>
  </w:num>
  <w:num w:numId="25">
    <w:abstractNumId w:val="17"/>
  </w:num>
  <w:num w:numId="26">
    <w:abstractNumId w:val="26"/>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F"/>
    <w:rsid w:val="00000828"/>
    <w:rsid w:val="00016492"/>
    <w:rsid w:val="0004203D"/>
    <w:rsid w:val="00043641"/>
    <w:rsid w:val="00045ADE"/>
    <w:rsid w:val="00052A8C"/>
    <w:rsid w:val="000530A8"/>
    <w:rsid w:val="00067671"/>
    <w:rsid w:val="00072A5C"/>
    <w:rsid w:val="000828B1"/>
    <w:rsid w:val="000933B0"/>
    <w:rsid w:val="000967F5"/>
    <w:rsid w:val="000B03A6"/>
    <w:rsid w:val="000B4967"/>
    <w:rsid w:val="000C7F6A"/>
    <w:rsid w:val="00123C65"/>
    <w:rsid w:val="0013396E"/>
    <w:rsid w:val="0013576F"/>
    <w:rsid w:val="00146F6F"/>
    <w:rsid w:val="001471F1"/>
    <w:rsid w:val="00150922"/>
    <w:rsid w:val="001523D8"/>
    <w:rsid w:val="00155972"/>
    <w:rsid w:val="0016187E"/>
    <w:rsid w:val="00197819"/>
    <w:rsid w:val="00197832"/>
    <w:rsid w:val="001A653B"/>
    <w:rsid w:val="001B489F"/>
    <w:rsid w:val="001B75EB"/>
    <w:rsid w:val="001C7B17"/>
    <w:rsid w:val="001D5DA7"/>
    <w:rsid w:val="001D705D"/>
    <w:rsid w:val="001E5FED"/>
    <w:rsid w:val="001E64EF"/>
    <w:rsid w:val="001E65CE"/>
    <w:rsid w:val="001E7E1B"/>
    <w:rsid w:val="001F3ADC"/>
    <w:rsid w:val="00204242"/>
    <w:rsid w:val="00204661"/>
    <w:rsid w:val="00222470"/>
    <w:rsid w:val="00240010"/>
    <w:rsid w:val="00240AA5"/>
    <w:rsid w:val="00244554"/>
    <w:rsid w:val="0027121D"/>
    <w:rsid w:val="00282F09"/>
    <w:rsid w:val="0028442A"/>
    <w:rsid w:val="00292DEF"/>
    <w:rsid w:val="002B7D64"/>
    <w:rsid w:val="002C3A81"/>
    <w:rsid w:val="002E5941"/>
    <w:rsid w:val="00312B24"/>
    <w:rsid w:val="00337E9C"/>
    <w:rsid w:val="003444D1"/>
    <w:rsid w:val="003506E6"/>
    <w:rsid w:val="00350B3B"/>
    <w:rsid w:val="00381BF8"/>
    <w:rsid w:val="00381F52"/>
    <w:rsid w:val="003935E2"/>
    <w:rsid w:val="003A1E54"/>
    <w:rsid w:val="003B242E"/>
    <w:rsid w:val="003B4637"/>
    <w:rsid w:val="003B6465"/>
    <w:rsid w:val="003C6336"/>
    <w:rsid w:val="003D4F61"/>
    <w:rsid w:val="003D7E74"/>
    <w:rsid w:val="003E02C2"/>
    <w:rsid w:val="004411E0"/>
    <w:rsid w:val="00467489"/>
    <w:rsid w:val="00494457"/>
    <w:rsid w:val="004A51A5"/>
    <w:rsid w:val="004C5CD2"/>
    <w:rsid w:val="004C5E98"/>
    <w:rsid w:val="004C710D"/>
    <w:rsid w:val="004E4EB0"/>
    <w:rsid w:val="005071A2"/>
    <w:rsid w:val="0053360A"/>
    <w:rsid w:val="005338F2"/>
    <w:rsid w:val="00537437"/>
    <w:rsid w:val="00556878"/>
    <w:rsid w:val="005705EE"/>
    <w:rsid w:val="0057734A"/>
    <w:rsid w:val="005A5D82"/>
    <w:rsid w:val="005B14E5"/>
    <w:rsid w:val="005B7622"/>
    <w:rsid w:val="005D2162"/>
    <w:rsid w:val="005E3ACA"/>
    <w:rsid w:val="005F3512"/>
    <w:rsid w:val="00604C67"/>
    <w:rsid w:val="00624FB8"/>
    <w:rsid w:val="00646C83"/>
    <w:rsid w:val="00650F6B"/>
    <w:rsid w:val="00666259"/>
    <w:rsid w:val="00666FBB"/>
    <w:rsid w:val="00696B94"/>
    <w:rsid w:val="006A3D15"/>
    <w:rsid w:val="006B2345"/>
    <w:rsid w:val="006B4DF8"/>
    <w:rsid w:val="006C4FC9"/>
    <w:rsid w:val="006D419A"/>
    <w:rsid w:val="006D6D79"/>
    <w:rsid w:val="006F5521"/>
    <w:rsid w:val="00711B20"/>
    <w:rsid w:val="00721479"/>
    <w:rsid w:val="00724022"/>
    <w:rsid w:val="00731D71"/>
    <w:rsid w:val="00733843"/>
    <w:rsid w:val="00734E96"/>
    <w:rsid w:val="007448A8"/>
    <w:rsid w:val="0075049F"/>
    <w:rsid w:val="00781089"/>
    <w:rsid w:val="007825A7"/>
    <w:rsid w:val="007909C4"/>
    <w:rsid w:val="007A2C8F"/>
    <w:rsid w:val="007A7264"/>
    <w:rsid w:val="007B031C"/>
    <w:rsid w:val="007B232D"/>
    <w:rsid w:val="007B3016"/>
    <w:rsid w:val="007C0CFD"/>
    <w:rsid w:val="007C3311"/>
    <w:rsid w:val="007D2B72"/>
    <w:rsid w:val="007D498C"/>
    <w:rsid w:val="007D763D"/>
    <w:rsid w:val="007F13FA"/>
    <w:rsid w:val="00807527"/>
    <w:rsid w:val="0081785F"/>
    <w:rsid w:val="00821DF0"/>
    <w:rsid w:val="008737B7"/>
    <w:rsid w:val="00886231"/>
    <w:rsid w:val="008945DB"/>
    <w:rsid w:val="008A3DFE"/>
    <w:rsid w:val="008B7E0F"/>
    <w:rsid w:val="008E0C5D"/>
    <w:rsid w:val="008E6E9B"/>
    <w:rsid w:val="008F6CF0"/>
    <w:rsid w:val="0092012F"/>
    <w:rsid w:val="00923D37"/>
    <w:rsid w:val="009520A3"/>
    <w:rsid w:val="00967CC3"/>
    <w:rsid w:val="009A681B"/>
    <w:rsid w:val="009B52B6"/>
    <w:rsid w:val="009C24CB"/>
    <w:rsid w:val="009C37B6"/>
    <w:rsid w:val="009C5C5F"/>
    <w:rsid w:val="009C6636"/>
    <w:rsid w:val="009F3908"/>
    <w:rsid w:val="009F42E2"/>
    <w:rsid w:val="00A03BB8"/>
    <w:rsid w:val="00A33B26"/>
    <w:rsid w:val="00A35003"/>
    <w:rsid w:val="00A365E5"/>
    <w:rsid w:val="00A40D22"/>
    <w:rsid w:val="00A46112"/>
    <w:rsid w:val="00A65EF5"/>
    <w:rsid w:val="00A66FC9"/>
    <w:rsid w:val="00A718B1"/>
    <w:rsid w:val="00A77B6C"/>
    <w:rsid w:val="00A96F05"/>
    <w:rsid w:val="00A97E6A"/>
    <w:rsid w:val="00AB27D3"/>
    <w:rsid w:val="00AD1D88"/>
    <w:rsid w:val="00AE1284"/>
    <w:rsid w:val="00AE3BC0"/>
    <w:rsid w:val="00B1668E"/>
    <w:rsid w:val="00B40366"/>
    <w:rsid w:val="00B43968"/>
    <w:rsid w:val="00B64BDF"/>
    <w:rsid w:val="00B67EAF"/>
    <w:rsid w:val="00B7631C"/>
    <w:rsid w:val="00BB1631"/>
    <w:rsid w:val="00BC5861"/>
    <w:rsid w:val="00C05301"/>
    <w:rsid w:val="00C32013"/>
    <w:rsid w:val="00C41C34"/>
    <w:rsid w:val="00C43A5A"/>
    <w:rsid w:val="00C46464"/>
    <w:rsid w:val="00C5341C"/>
    <w:rsid w:val="00C769B4"/>
    <w:rsid w:val="00CC2B5E"/>
    <w:rsid w:val="00CC4623"/>
    <w:rsid w:val="00CC621C"/>
    <w:rsid w:val="00CC787D"/>
    <w:rsid w:val="00CF1A4E"/>
    <w:rsid w:val="00CF1C52"/>
    <w:rsid w:val="00D04AEF"/>
    <w:rsid w:val="00D11E22"/>
    <w:rsid w:val="00D44DB2"/>
    <w:rsid w:val="00D5296D"/>
    <w:rsid w:val="00D54D3E"/>
    <w:rsid w:val="00D605D6"/>
    <w:rsid w:val="00D6479F"/>
    <w:rsid w:val="00D650D5"/>
    <w:rsid w:val="00D7365D"/>
    <w:rsid w:val="00D74A70"/>
    <w:rsid w:val="00D77B2C"/>
    <w:rsid w:val="00D83CDA"/>
    <w:rsid w:val="00D858D5"/>
    <w:rsid w:val="00D9006B"/>
    <w:rsid w:val="00D93D83"/>
    <w:rsid w:val="00DC59D3"/>
    <w:rsid w:val="00DD048D"/>
    <w:rsid w:val="00DD2BB8"/>
    <w:rsid w:val="00DD2E49"/>
    <w:rsid w:val="00E213D6"/>
    <w:rsid w:val="00E21B44"/>
    <w:rsid w:val="00E2414C"/>
    <w:rsid w:val="00E24152"/>
    <w:rsid w:val="00E247F3"/>
    <w:rsid w:val="00E4406E"/>
    <w:rsid w:val="00E51EAE"/>
    <w:rsid w:val="00E730FA"/>
    <w:rsid w:val="00E7705C"/>
    <w:rsid w:val="00EB1788"/>
    <w:rsid w:val="00EB5277"/>
    <w:rsid w:val="00ED552C"/>
    <w:rsid w:val="00ED77C1"/>
    <w:rsid w:val="00EE37B6"/>
    <w:rsid w:val="00F04755"/>
    <w:rsid w:val="00F4306B"/>
    <w:rsid w:val="00F44CBA"/>
    <w:rsid w:val="00F570FF"/>
    <w:rsid w:val="00F6413E"/>
    <w:rsid w:val="00F85F1D"/>
    <w:rsid w:val="00F9066F"/>
    <w:rsid w:val="00F9073F"/>
    <w:rsid w:val="00F940EA"/>
    <w:rsid w:val="00FC0518"/>
    <w:rsid w:val="00FC242C"/>
    <w:rsid w:val="00FC38BA"/>
    <w:rsid w:val="00FC590D"/>
    <w:rsid w:val="00FC7883"/>
    <w:rsid w:val="00FF058A"/>
    <w:rsid w:val="00FF2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81400B"/>
  <w15:docId w15:val="{33692AAD-A745-45BD-B731-57D41F3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EB"/>
    <w:rPr>
      <w:rFonts w:ascii="FrizQuadrata BT" w:hAnsi="FrizQuadrata BT"/>
      <w:sz w:val="22"/>
      <w:szCs w:val="24"/>
      <w:lang w:val="fr-FR" w:eastAsia="fr-FR"/>
    </w:rPr>
  </w:style>
  <w:style w:type="paragraph" w:styleId="Titre1">
    <w:name w:val="heading 1"/>
    <w:basedOn w:val="Normal"/>
    <w:next w:val="Normal"/>
    <w:link w:val="Titre1Car"/>
    <w:uiPriority w:val="9"/>
    <w:qFormat/>
    <w:rsid w:val="00FF2B5F"/>
    <w:pPr>
      <w:keepNext/>
      <w:spacing w:before="360" w:after="60"/>
      <w:outlineLvl w:val="0"/>
    </w:pPr>
    <w:rPr>
      <w:rFonts w:ascii="Microsoft Sans Serif" w:hAnsi="Microsoft Sans Serif"/>
      <w:bCs/>
      <w:color w:val="76923C"/>
      <w:spacing w:val="80"/>
      <w:kern w:val="3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3D83"/>
    <w:rPr>
      <w:color w:val="0000FF"/>
      <w:u w:val="single"/>
    </w:rPr>
  </w:style>
  <w:style w:type="paragraph" w:styleId="En-tte">
    <w:name w:val="header"/>
    <w:basedOn w:val="Normal"/>
    <w:rsid w:val="00537437"/>
    <w:pPr>
      <w:tabs>
        <w:tab w:val="center" w:pos="4320"/>
        <w:tab w:val="right" w:pos="8640"/>
      </w:tabs>
    </w:pPr>
  </w:style>
  <w:style w:type="paragraph" w:styleId="Pieddepage">
    <w:name w:val="footer"/>
    <w:basedOn w:val="Normal"/>
    <w:rsid w:val="00537437"/>
    <w:pPr>
      <w:tabs>
        <w:tab w:val="center" w:pos="4320"/>
        <w:tab w:val="right" w:pos="8640"/>
      </w:tabs>
    </w:pPr>
  </w:style>
  <w:style w:type="paragraph" w:styleId="Paragraphedeliste">
    <w:name w:val="List Paragraph"/>
    <w:basedOn w:val="Normal"/>
    <w:uiPriority w:val="34"/>
    <w:qFormat/>
    <w:rsid w:val="003B6465"/>
    <w:pPr>
      <w:ind w:left="720"/>
      <w:contextualSpacing/>
    </w:pPr>
  </w:style>
  <w:style w:type="paragraph" w:styleId="Textedebulles">
    <w:name w:val="Balloon Text"/>
    <w:basedOn w:val="Normal"/>
    <w:link w:val="TextedebullesCar"/>
    <w:uiPriority w:val="99"/>
    <w:semiHidden/>
    <w:unhideWhenUsed/>
    <w:rsid w:val="008F6CF0"/>
    <w:rPr>
      <w:rFonts w:ascii="Tahoma" w:hAnsi="Tahoma" w:cs="Tahoma"/>
      <w:sz w:val="16"/>
      <w:szCs w:val="16"/>
    </w:rPr>
  </w:style>
  <w:style w:type="character" w:customStyle="1" w:styleId="TextedebullesCar">
    <w:name w:val="Texte de bulles Car"/>
    <w:link w:val="Textedebulles"/>
    <w:uiPriority w:val="99"/>
    <w:semiHidden/>
    <w:rsid w:val="008F6CF0"/>
    <w:rPr>
      <w:rFonts w:ascii="Tahoma" w:hAnsi="Tahoma" w:cs="Tahoma"/>
      <w:sz w:val="16"/>
      <w:szCs w:val="16"/>
      <w:lang w:val="fr-FR" w:eastAsia="fr-FR"/>
    </w:rPr>
  </w:style>
  <w:style w:type="character" w:customStyle="1" w:styleId="Titre1Car">
    <w:name w:val="Titre 1 Car"/>
    <w:link w:val="Titre1"/>
    <w:uiPriority w:val="9"/>
    <w:rsid w:val="00FF2B5F"/>
    <w:rPr>
      <w:rFonts w:ascii="Microsoft Sans Serif" w:hAnsi="Microsoft Sans Serif"/>
      <w:bCs/>
      <w:color w:val="76923C"/>
      <w:spacing w:val="80"/>
      <w:kern w:val="32"/>
      <w:sz w:val="30"/>
      <w:szCs w:val="32"/>
      <w:lang w:val="fr-FR" w:eastAsia="fr-FR"/>
    </w:rPr>
  </w:style>
  <w:style w:type="paragraph" w:customStyle="1" w:styleId="Default">
    <w:name w:val="Default"/>
    <w:rsid w:val="00D77B2C"/>
    <w:pPr>
      <w:autoSpaceDE w:val="0"/>
      <w:autoSpaceDN w:val="0"/>
      <w:adjustRightInd w:val="0"/>
    </w:pPr>
    <w:rPr>
      <w:color w:val="000000"/>
      <w:sz w:val="24"/>
      <w:szCs w:val="24"/>
    </w:rPr>
  </w:style>
  <w:style w:type="paragraph" w:customStyle="1" w:styleId="puce">
    <w:name w:val="puce"/>
    <w:basedOn w:val="Default"/>
    <w:rsid w:val="00016492"/>
    <w:pPr>
      <w:spacing w:before="100" w:after="100"/>
    </w:pPr>
    <w:rPr>
      <w:rFonts w:ascii="FrizQuadrata BT" w:hAnsi="FrizQuadrata BT"/>
      <w:sz w:val="22"/>
      <w:szCs w:val="20"/>
    </w:rPr>
  </w:style>
  <w:style w:type="paragraph" w:customStyle="1" w:styleId="StyleTitre1CenturyGothic">
    <w:name w:val="Style Titre 1 + Century Gothic"/>
    <w:basedOn w:val="Titre1"/>
    <w:rsid w:val="00556878"/>
    <w:pPr>
      <w:spacing w:before="240"/>
    </w:pPr>
    <w:rPr>
      <w:rFonts w:ascii="Century Gothic" w:hAnsi="Century Gothic"/>
      <w:b/>
      <w:bCs w:val="0"/>
      <w:color w:val="000000" w:themeColor="text1"/>
      <w:spacing w:val="0"/>
      <w:sz w:val="28"/>
    </w:rPr>
  </w:style>
  <w:style w:type="character" w:styleId="Lienhypertextesuivivisit">
    <w:name w:val="FollowedHyperlink"/>
    <w:basedOn w:val="Policepardfaut"/>
    <w:uiPriority w:val="99"/>
    <w:semiHidden/>
    <w:unhideWhenUsed/>
    <w:rsid w:val="00E730FA"/>
    <w:rPr>
      <w:color w:val="800080" w:themeColor="followedHyperlink"/>
      <w:u w:val="single"/>
    </w:rPr>
  </w:style>
  <w:style w:type="paragraph" w:styleId="NormalWeb">
    <w:name w:val="Normal (Web)"/>
    <w:basedOn w:val="Normal"/>
    <w:uiPriority w:val="99"/>
    <w:semiHidden/>
    <w:unhideWhenUsed/>
    <w:rsid w:val="006D419A"/>
    <w:pPr>
      <w:spacing w:before="100" w:beforeAutospacing="1" w:after="100" w:afterAutospacing="1"/>
    </w:pPr>
    <w:rPr>
      <w:rFonts w:ascii="Times New Roman" w:eastAsiaTheme="minorEastAsia" w:hAnsi="Times New Roman"/>
      <w:sz w:val="24"/>
      <w:lang w:val="fr-CA" w:eastAsia="fr-CA"/>
    </w:rPr>
  </w:style>
  <w:style w:type="paragraph" w:styleId="Notedebasdepage">
    <w:name w:val="footnote text"/>
    <w:basedOn w:val="Normal"/>
    <w:link w:val="NotedebasdepageCar"/>
    <w:uiPriority w:val="99"/>
    <w:semiHidden/>
    <w:unhideWhenUsed/>
    <w:rsid w:val="009A681B"/>
    <w:rPr>
      <w:sz w:val="20"/>
      <w:szCs w:val="20"/>
    </w:rPr>
  </w:style>
  <w:style w:type="character" w:customStyle="1" w:styleId="NotedebasdepageCar">
    <w:name w:val="Note de bas de page Car"/>
    <w:basedOn w:val="Policepardfaut"/>
    <w:link w:val="Notedebasdepage"/>
    <w:uiPriority w:val="99"/>
    <w:semiHidden/>
    <w:rsid w:val="009A681B"/>
    <w:rPr>
      <w:rFonts w:ascii="FrizQuadrata BT" w:hAnsi="FrizQuadrata BT"/>
      <w:lang w:val="fr-FR" w:eastAsia="fr-FR"/>
    </w:rPr>
  </w:style>
  <w:style w:type="character" w:styleId="Appelnotedebasdep">
    <w:name w:val="footnote reference"/>
    <w:basedOn w:val="Policepardfaut"/>
    <w:uiPriority w:val="99"/>
    <w:semiHidden/>
    <w:unhideWhenUsed/>
    <w:rsid w:val="009A6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sure30810@csnavigateurs.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vievemoreau.wixsite.com/cpadaptationscolaire/documents-d-in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ure30810@csnavigateurs.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nevievemoreau.wixsite.com/cpadaptationscolaire/documents-d-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enevievemoreau.wix.com/cpadaptationsco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7EE88-0FFB-44F2-8CA8-BB40BFD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924</Words>
  <Characters>5279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csdn</dc:creator>
  <cp:lastModifiedBy>Moreau Geneviève</cp:lastModifiedBy>
  <cp:revision>2</cp:revision>
  <cp:lastPrinted>2015-08-24T19:49:00Z</cp:lastPrinted>
  <dcterms:created xsi:type="dcterms:W3CDTF">2021-09-02T20:02:00Z</dcterms:created>
  <dcterms:modified xsi:type="dcterms:W3CDTF">2021-09-02T20:02:00Z</dcterms:modified>
</cp:coreProperties>
</file>