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A6BE" w14:textId="77777777" w:rsidR="00556878" w:rsidRDefault="00556878" w:rsidP="00B40366">
      <w:pPr>
        <w:rPr>
          <w:rFonts w:ascii="Century Gothic" w:hAnsi="Century Gothic"/>
          <w:sz w:val="36"/>
          <w:szCs w:val="36"/>
        </w:rPr>
      </w:pPr>
    </w:p>
    <w:p w14:paraId="1E18AAE8" w14:textId="77777777" w:rsidR="00A65EF5" w:rsidRDefault="00A65EF5" w:rsidP="00B40366">
      <w:pPr>
        <w:rPr>
          <w:rFonts w:ascii="Century Gothic" w:hAnsi="Century Gothic"/>
          <w:sz w:val="36"/>
          <w:szCs w:val="36"/>
        </w:rPr>
      </w:pPr>
    </w:p>
    <w:p w14:paraId="33613EB4" w14:textId="77777777" w:rsidR="00A65EF5" w:rsidRDefault="00A65EF5" w:rsidP="00A65EF5">
      <w:pPr>
        <w:jc w:val="center"/>
        <w:rPr>
          <w:rFonts w:ascii="Century Gothic" w:hAnsi="Century Gothic"/>
          <w:sz w:val="36"/>
          <w:szCs w:val="36"/>
        </w:rPr>
      </w:pPr>
    </w:p>
    <w:p w14:paraId="34AF509D" w14:textId="77777777" w:rsidR="00B40366" w:rsidRPr="00067671" w:rsidRDefault="00B40366" w:rsidP="00B40366">
      <w:pPr>
        <w:rPr>
          <w:rFonts w:ascii="Century Gothic" w:hAnsi="Century Gothic"/>
        </w:rPr>
      </w:pPr>
    </w:p>
    <w:p w14:paraId="44B46CFA" w14:textId="77777777" w:rsidR="00B40366" w:rsidRPr="00067671" w:rsidRDefault="00B40366" w:rsidP="00B40366">
      <w:pPr>
        <w:jc w:val="center"/>
        <w:rPr>
          <w:rFonts w:ascii="Century Gothic" w:hAnsi="Century Gothic"/>
          <w:sz w:val="36"/>
          <w:szCs w:val="36"/>
        </w:rPr>
      </w:pPr>
    </w:p>
    <w:p w14:paraId="58C599C5" w14:textId="77777777" w:rsidR="00B40366" w:rsidRPr="00067671" w:rsidRDefault="00B40366" w:rsidP="00B40366">
      <w:pPr>
        <w:jc w:val="center"/>
        <w:rPr>
          <w:rFonts w:ascii="Century Gothic" w:hAnsi="Century Gothic"/>
          <w:sz w:val="36"/>
          <w:szCs w:val="36"/>
        </w:rPr>
      </w:pPr>
      <w:r w:rsidRPr="00067671">
        <w:rPr>
          <w:rFonts w:ascii="Century Gothic" w:hAnsi="Century Gothic"/>
          <w:sz w:val="36"/>
          <w:szCs w:val="36"/>
        </w:rPr>
        <w:t>Allocation directe</w:t>
      </w:r>
    </w:p>
    <w:p w14:paraId="2FA90A70" w14:textId="77777777" w:rsidR="00A65EF5" w:rsidRPr="000409CC" w:rsidRDefault="00CC621C" w:rsidP="00B40366">
      <w:pPr>
        <w:jc w:val="center"/>
        <w:rPr>
          <w:rFonts w:ascii="Century Gothic" w:hAnsi="Century Gothic"/>
          <w:sz w:val="40"/>
          <w:szCs w:val="40"/>
        </w:rPr>
      </w:pPr>
      <w:r w:rsidRPr="000409CC">
        <w:rPr>
          <w:rFonts w:ascii="Century Gothic" w:hAnsi="Century Gothic"/>
          <w:sz w:val="40"/>
          <w:szCs w:val="40"/>
        </w:rPr>
        <w:t>MESURE </w:t>
      </w:r>
      <w:r w:rsidR="00B40366" w:rsidRPr="000409CC">
        <w:rPr>
          <w:rFonts w:ascii="Century Gothic" w:hAnsi="Century Gothic"/>
          <w:sz w:val="40"/>
          <w:szCs w:val="40"/>
        </w:rPr>
        <w:t>30810</w:t>
      </w:r>
      <w:r w:rsidR="00374B4E" w:rsidRPr="000409CC">
        <w:rPr>
          <w:rFonts w:ascii="Century Gothic" w:hAnsi="Century Gothic"/>
          <w:sz w:val="40"/>
          <w:szCs w:val="40"/>
        </w:rPr>
        <w:t xml:space="preserve"> </w:t>
      </w:r>
    </w:p>
    <w:p w14:paraId="0302256F" w14:textId="77777777" w:rsidR="00374B4E" w:rsidRPr="00067671" w:rsidRDefault="00374B4E" w:rsidP="00B40366">
      <w:pPr>
        <w:jc w:val="center"/>
        <w:rPr>
          <w:rFonts w:ascii="Century Gothic" w:hAnsi="Century Gothic"/>
          <w:b/>
          <w:sz w:val="40"/>
          <w:szCs w:val="40"/>
        </w:rPr>
      </w:pPr>
      <w:r>
        <w:rPr>
          <w:rFonts w:ascii="Century Gothic" w:hAnsi="Century Gothic"/>
          <w:b/>
          <w:sz w:val="40"/>
          <w:szCs w:val="40"/>
        </w:rPr>
        <w:t>Élèves à risque fréquentant une classe à effectif réduit</w:t>
      </w:r>
      <w:r w:rsidR="009E1B4B">
        <w:rPr>
          <w:rFonts w:ascii="Century Gothic" w:hAnsi="Century Gothic"/>
          <w:b/>
          <w:sz w:val="40"/>
          <w:szCs w:val="40"/>
        </w:rPr>
        <w:t xml:space="preserve"> </w:t>
      </w:r>
    </w:p>
    <w:p w14:paraId="0462D664" w14:textId="77777777" w:rsidR="00B40366" w:rsidRPr="00067671" w:rsidRDefault="00B40366" w:rsidP="00B40366">
      <w:pPr>
        <w:jc w:val="center"/>
        <w:rPr>
          <w:rFonts w:ascii="Century Gothic" w:hAnsi="Century Gothic"/>
          <w:sz w:val="36"/>
          <w:szCs w:val="36"/>
        </w:rPr>
      </w:pPr>
    </w:p>
    <w:p w14:paraId="5EC75D3F" w14:textId="77777777" w:rsidR="00B40366" w:rsidRPr="00067671" w:rsidRDefault="00B40366" w:rsidP="00B40366">
      <w:pPr>
        <w:jc w:val="center"/>
        <w:rPr>
          <w:rFonts w:ascii="Century Gothic" w:hAnsi="Century Gothic"/>
          <w:sz w:val="36"/>
          <w:szCs w:val="36"/>
        </w:rPr>
      </w:pPr>
    </w:p>
    <w:p w14:paraId="21511D16" w14:textId="77777777" w:rsidR="00B40366" w:rsidRPr="000409CC" w:rsidRDefault="00B40366" w:rsidP="000409CC">
      <w:pPr>
        <w:ind w:left="2124" w:hanging="2124"/>
        <w:rPr>
          <w:rFonts w:ascii="Century Gothic" w:hAnsi="Century Gothic"/>
          <w:b/>
          <w:sz w:val="36"/>
          <w:szCs w:val="36"/>
        </w:rPr>
      </w:pPr>
      <w:r w:rsidRPr="000409CC">
        <w:rPr>
          <w:rFonts w:ascii="Century Gothic" w:hAnsi="Century Gothic"/>
          <w:b/>
          <w:sz w:val="36"/>
          <w:szCs w:val="36"/>
        </w:rPr>
        <w:t xml:space="preserve">Volet 2 : </w:t>
      </w:r>
      <w:r w:rsidR="00011860" w:rsidRPr="000409CC">
        <w:rPr>
          <w:rFonts w:ascii="Century Gothic" w:hAnsi="Century Gothic"/>
          <w:b/>
          <w:sz w:val="36"/>
          <w:szCs w:val="36"/>
        </w:rPr>
        <w:tab/>
      </w:r>
      <w:r w:rsidRPr="000409CC">
        <w:rPr>
          <w:rFonts w:ascii="Century Gothic" w:hAnsi="Century Gothic"/>
          <w:b/>
          <w:sz w:val="36"/>
          <w:szCs w:val="36"/>
        </w:rPr>
        <w:t>Amélioration de l’ac</w:t>
      </w:r>
      <w:r w:rsidR="002D656C" w:rsidRPr="000409CC">
        <w:rPr>
          <w:rFonts w:ascii="Century Gothic" w:hAnsi="Century Gothic"/>
          <w:b/>
          <w:sz w:val="36"/>
          <w:szCs w:val="36"/>
        </w:rPr>
        <w:t>cessibilité des technologies de</w:t>
      </w:r>
      <w:r w:rsidR="00411AB7" w:rsidRPr="000409CC">
        <w:rPr>
          <w:rFonts w:ascii="Century Gothic" w:hAnsi="Century Gothic"/>
          <w:b/>
          <w:sz w:val="36"/>
          <w:szCs w:val="36"/>
        </w:rPr>
        <w:t xml:space="preserve"> </w:t>
      </w:r>
      <w:r w:rsidRPr="000409CC">
        <w:rPr>
          <w:rFonts w:ascii="Century Gothic" w:hAnsi="Century Gothic"/>
          <w:b/>
          <w:sz w:val="36"/>
          <w:szCs w:val="36"/>
        </w:rPr>
        <w:t>l’information et de la communication</w:t>
      </w:r>
    </w:p>
    <w:p w14:paraId="3FD58C11" w14:textId="77777777" w:rsidR="00B40366" w:rsidRPr="00067671" w:rsidRDefault="00B40366" w:rsidP="00B40366">
      <w:pPr>
        <w:jc w:val="center"/>
        <w:rPr>
          <w:rFonts w:ascii="Century Gothic" w:hAnsi="Century Gothic"/>
          <w:sz w:val="36"/>
          <w:szCs w:val="36"/>
        </w:rPr>
      </w:pPr>
    </w:p>
    <w:p w14:paraId="7E6B2F0E" w14:textId="77777777" w:rsidR="00B40366" w:rsidRPr="00067671" w:rsidRDefault="00B40366" w:rsidP="00B40366">
      <w:pPr>
        <w:jc w:val="center"/>
        <w:rPr>
          <w:rFonts w:ascii="Century Gothic" w:hAnsi="Century Gothic"/>
          <w:sz w:val="36"/>
          <w:szCs w:val="36"/>
        </w:rPr>
      </w:pPr>
    </w:p>
    <w:p w14:paraId="70F925D7" w14:textId="77777777" w:rsidR="00B40366" w:rsidRPr="00067671" w:rsidRDefault="00B40366" w:rsidP="00B40366">
      <w:pPr>
        <w:jc w:val="center"/>
        <w:rPr>
          <w:rFonts w:ascii="Century Gothic" w:hAnsi="Century Gothic"/>
          <w:sz w:val="36"/>
          <w:szCs w:val="36"/>
        </w:rPr>
      </w:pPr>
      <w:r w:rsidRPr="00067671">
        <w:rPr>
          <w:rFonts w:ascii="Century Gothic" w:hAnsi="Century Gothic"/>
          <w:sz w:val="36"/>
          <w:szCs w:val="36"/>
        </w:rPr>
        <w:t>Balises de gestion</w:t>
      </w:r>
    </w:p>
    <w:p w14:paraId="212DAFC1" w14:textId="3F43340B" w:rsidR="00B40366" w:rsidRDefault="00624FB8" w:rsidP="00B40366">
      <w:pPr>
        <w:jc w:val="center"/>
        <w:rPr>
          <w:rFonts w:ascii="Century Gothic" w:hAnsi="Century Gothic"/>
          <w:sz w:val="36"/>
          <w:szCs w:val="36"/>
        </w:rPr>
      </w:pPr>
      <w:r>
        <w:rPr>
          <w:rFonts w:ascii="Century Gothic" w:hAnsi="Century Gothic"/>
          <w:sz w:val="36"/>
          <w:szCs w:val="36"/>
        </w:rPr>
        <w:t xml:space="preserve"> 20</w:t>
      </w:r>
      <w:r w:rsidR="00EA484C">
        <w:rPr>
          <w:rFonts w:ascii="Century Gothic" w:hAnsi="Century Gothic"/>
          <w:sz w:val="36"/>
          <w:szCs w:val="36"/>
        </w:rPr>
        <w:t>20</w:t>
      </w:r>
      <w:r>
        <w:rPr>
          <w:rFonts w:ascii="Century Gothic" w:hAnsi="Century Gothic"/>
          <w:sz w:val="36"/>
          <w:szCs w:val="36"/>
        </w:rPr>
        <w:t>-202</w:t>
      </w:r>
      <w:r w:rsidR="00EA484C">
        <w:rPr>
          <w:rFonts w:ascii="Century Gothic" w:hAnsi="Century Gothic"/>
          <w:sz w:val="36"/>
          <w:szCs w:val="36"/>
        </w:rPr>
        <w:t>1</w:t>
      </w:r>
    </w:p>
    <w:p w14:paraId="70BC4252" w14:textId="77777777" w:rsidR="00624FB8" w:rsidRDefault="00624FB8" w:rsidP="00B40366">
      <w:pPr>
        <w:jc w:val="center"/>
        <w:rPr>
          <w:rFonts w:ascii="Century Gothic" w:hAnsi="Century Gothic"/>
          <w:sz w:val="36"/>
          <w:szCs w:val="36"/>
        </w:rPr>
      </w:pPr>
    </w:p>
    <w:p w14:paraId="0149415F" w14:textId="77777777" w:rsidR="00624FB8" w:rsidRDefault="00624FB8" w:rsidP="00B40366">
      <w:pPr>
        <w:jc w:val="center"/>
        <w:rPr>
          <w:rFonts w:ascii="Century Gothic" w:hAnsi="Century Gothic"/>
          <w:sz w:val="36"/>
          <w:szCs w:val="36"/>
        </w:rPr>
      </w:pPr>
    </w:p>
    <w:p w14:paraId="725D9D78" w14:textId="77777777" w:rsidR="00624FB8" w:rsidRDefault="00624FB8" w:rsidP="00B40366">
      <w:pPr>
        <w:jc w:val="center"/>
        <w:rPr>
          <w:rFonts w:ascii="Century Gothic" w:hAnsi="Century Gothic"/>
          <w:sz w:val="36"/>
          <w:szCs w:val="36"/>
        </w:rPr>
      </w:pPr>
    </w:p>
    <w:p w14:paraId="0C6EFB23" w14:textId="77777777" w:rsidR="00624FB8" w:rsidRPr="00067671" w:rsidRDefault="00624FB8" w:rsidP="00B40366">
      <w:pPr>
        <w:jc w:val="center"/>
        <w:rPr>
          <w:rFonts w:ascii="Century Gothic" w:hAnsi="Century Gothic"/>
          <w:sz w:val="36"/>
          <w:szCs w:val="36"/>
        </w:rPr>
      </w:pPr>
    </w:p>
    <w:p w14:paraId="18A51402" w14:textId="77777777" w:rsidR="00B40366" w:rsidRPr="00067671" w:rsidRDefault="00B40366" w:rsidP="00B40366">
      <w:pPr>
        <w:jc w:val="center"/>
        <w:rPr>
          <w:rFonts w:ascii="Century Gothic" w:hAnsi="Century Gothic"/>
          <w:sz w:val="36"/>
          <w:szCs w:val="36"/>
        </w:rPr>
      </w:pPr>
      <w:r w:rsidRPr="00067671">
        <w:rPr>
          <w:rFonts w:ascii="Century Gothic" w:hAnsi="Century Gothic"/>
          <w:noProof/>
          <w:lang w:val="fr-CA" w:eastAsia="fr-CA"/>
        </w:rPr>
        <w:drawing>
          <wp:anchor distT="0" distB="0" distL="114300" distR="114300" simplePos="0" relativeHeight="251660800" behindDoc="0" locked="0" layoutInCell="1" allowOverlap="1" wp14:anchorId="3DDFE5E8" wp14:editId="5183D3EA">
            <wp:simplePos x="0" y="0"/>
            <wp:positionH relativeFrom="column">
              <wp:posOffset>2606675</wp:posOffset>
            </wp:positionH>
            <wp:positionV relativeFrom="paragraph">
              <wp:posOffset>238760</wp:posOffset>
            </wp:positionV>
            <wp:extent cx="1800225" cy="1800225"/>
            <wp:effectExtent l="0" t="0" r="9525" b="9525"/>
            <wp:wrapNone/>
            <wp:docPr id="2" name="Image 2" descr="MC900441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14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D3D3D" w14:textId="77777777" w:rsidR="00B40366" w:rsidRPr="00067671" w:rsidRDefault="00B40366" w:rsidP="00B40366">
      <w:pPr>
        <w:jc w:val="center"/>
        <w:rPr>
          <w:rFonts w:ascii="Century Gothic" w:hAnsi="Century Gothic"/>
          <w:sz w:val="36"/>
          <w:szCs w:val="36"/>
        </w:rPr>
      </w:pPr>
    </w:p>
    <w:p w14:paraId="0122FC98" w14:textId="77777777" w:rsidR="00B40366" w:rsidRPr="00067671" w:rsidRDefault="00B40366" w:rsidP="00B40366">
      <w:pPr>
        <w:jc w:val="center"/>
        <w:rPr>
          <w:rFonts w:ascii="Century Gothic" w:hAnsi="Century Gothic"/>
          <w:sz w:val="36"/>
          <w:szCs w:val="36"/>
        </w:rPr>
      </w:pPr>
    </w:p>
    <w:p w14:paraId="364105DF" w14:textId="77777777" w:rsidR="00B40366" w:rsidRPr="00067671" w:rsidRDefault="00B40366" w:rsidP="00B40366">
      <w:pPr>
        <w:jc w:val="center"/>
        <w:rPr>
          <w:rFonts w:ascii="Century Gothic" w:hAnsi="Century Gothic"/>
          <w:sz w:val="36"/>
          <w:szCs w:val="36"/>
        </w:rPr>
      </w:pPr>
    </w:p>
    <w:p w14:paraId="778B0DC2" w14:textId="77777777" w:rsidR="00B40366" w:rsidRPr="00067671" w:rsidRDefault="00B40366" w:rsidP="00B40366">
      <w:pPr>
        <w:jc w:val="center"/>
        <w:rPr>
          <w:rFonts w:ascii="Century Gothic" w:hAnsi="Century Gothic"/>
          <w:sz w:val="36"/>
          <w:szCs w:val="36"/>
        </w:rPr>
      </w:pPr>
    </w:p>
    <w:p w14:paraId="2C9BB74D" w14:textId="77777777" w:rsidR="00B40366" w:rsidRPr="00067671" w:rsidRDefault="00B40366" w:rsidP="00B40366">
      <w:pPr>
        <w:jc w:val="center"/>
        <w:rPr>
          <w:rFonts w:ascii="Century Gothic" w:hAnsi="Century Gothic"/>
          <w:sz w:val="36"/>
          <w:szCs w:val="36"/>
        </w:rPr>
      </w:pPr>
    </w:p>
    <w:p w14:paraId="6CD3C722" w14:textId="77777777" w:rsidR="00B40366" w:rsidRPr="00067671" w:rsidRDefault="00B40366" w:rsidP="00B40366">
      <w:pPr>
        <w:jc w:val="center"/>
        <w:rPr>
          <w:rFonts w:ascii="Century Gothic" w:hAnsi="Century Gothic"/>
          <w:sz w:val="36"/>
          <w:szCs w:val="36"/>
        </w:rPr>
      </w:pPr>
    </w:p>
    <w:p w14:paraId="138B4C1B" w14:textId="77777777" w:rsidR="00B40366" w:rsidRPr="00067671" w:rsidRDefault="00B40366" w:rsidP="00B40366">
      <w:pPr>
        <w:jc w:val="center"/>
        <w:rPr>
          <w:rFonts w:ascii="Century Gothic" w:hAnsi="Century Gothic"/>
          <w:sz w:val="36"/>
          <w:szCs w:val="36"/>
        </w:rPr>
      </w:pPr>
    </w:p>
    <w:p w14:paraId="61F358E3" w14:textId="77777777" w:rsidR="00B40366" w:rsidRPr="00067671" w:rsidRDefault="00B40366" w:rsidP="00B40366">
      <w:pPr>
        <w:jc w:val="center"/>
        <w:rPr>
          <w:rFonts w:ascii="Century Gothic" w:hAnsi="Century Gothic"/>
          <w:sz w:val="36"/>
          <w:szCs w:val="36"/>
        </w:rPr>
      </w:pPr>
    </w:p>
    <w:p w14:paraId="4FA5D554" w14:textId="77777777" w:rsidR="00B40366" w:rsidRPr="00067671" w:rsidRDefault="00B40366" w:rsidP="00B40366">
      <w:pPr>
        <w:jc w:val="center"/>
        <w:rPr>
          <w:rFonts w:ascii="Century Gothic" w:hAnsi="Century Gothic"/>
          <w:sz w:val="36"/>
          <w:szCs w:val="36"/>
        </w:rPr>
      </w:pPr>
    </w:p>
    <w:p w14:paraId="27F5E1B1" w14:textId="6411AC91" w:rsidR="00B40366" w:rsidRDefault="00EA484C" w:rsidP="00EA484C">
      <w:pPr>
        <w:jc w:val="right"/>
        <w:rPr>
          <w:rFonts w:ascii="Century Gothic" w:hAnsi="Century Gothic"/>
          <w:sz w:val="36"/>
          <w:szCs w:val="36"/>
        </w:rPr>
      </w:pPr>
      <w:r>
        <w:rPr>
          <w:noProof/>
        </w:rPr>
        <w:drawing>
          <wp:inline distT="0" distB="0" distL="0" distR="0" wp14:anchorId="15161397" wp14:editId="0AFA4453">
            <wp:extent cx="1601470" cy="68580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470" cy="685800"/>
                    </a:xfrm>
                    <a:prstGeom prst="rect">
                      <a:avLst/>
                    </a:prstGeom>
                    <a:noFill/>
                    <a:ln>
                      <a:noFill/>
                    </a:ln>
                  </pic:spPr>
                </pic:pic>
              </a:graphicData>
            </a:graphic>
          </wp:inline>
        </w:drawing>
      </w:r>
    </w:p>
    <w:p w14:paraId="1EE0058A" w14:textId="22FEAC55" w:rsidR="00067671" w:rsidRPr="00067671" w:rsidRDefault="00067671" w:rsidP="00B40366">
      <w:pPr>
        <w:jc w:val="center"/>
        <w:rPr>
          <w:rFonts w:ascii="Century Gothic" w:hAnsi="Century Gothic"/>
          <w:sz w:val="36"/>
          <w:szCs w:val="36"/>
        </w:rPr>
        <w:sectPr w:rsidR="00067671" w:rsidRPr="00067671" w:rsidSect="00556878">
          <w:headerReference w:type="even" r:id="rId10"/>
          <w:headerReference w:type="default" r:id="rId11"/>
          <w:headerReference w:type="first" r:id="rId12"/>
          <w:pgSz w:w="12240" w:h="15840" w:code="1"/>
          <w:pgMar w:top="567" w:right="567" w:bottom="567" w:left="567" w:header="709" w:footer="567" w:gutter="0"/>
          <w:cols w:space="708"/>
          <w:docGrid w:linePitch="360"/>
        </w:sectPr>
      </w:pPr>
    </w:p>
    <w:p w14:paraId="1341487E" w14:textId="77777777" w:rsidR="00B40366" w:rsidRPr="00067671" w:rsidRDefault="00B40366" w:rsidP="0016187E">
      <w:pPr>
        <w:pStyle w:val="StyleTitre1CenturyGothic"/>
      </w:pPr>
      <w:r w:rsidRPr="00067671">
        <w:lastRenderedPageBreak/>
        <w:t>Objectif de la mesure</w:t>
      </w:r>
    </w:p>
    <w:p w14:paraId="4A86B695" w14:textId="77777777" w:rsidR="00B40366" w:rsidRPr="00067671" w:rsidRDefault="002D656C" w:rsidP="00067671">
      <w:pPr>
        <w:rPr>
          <w:rFonts w:ascii="Century Gothic" w:hAnsi="Century Gothic"/>
        </w:rPr>
      </w:pPr>
      <w:r>
        <w:rPr>
          <w:rFonts w:ascii="Century Gothic" w:hAnsi="Century Gothic"/>
        </w:rPr>
        <w:t>Cette mesure vise l’achat d’aides technologiques indispensables aux apprentissages scolaires des élèves ciblés.</w:t>
      </w:r>
    </w:p>
    <w:p w14:paraId="2D173D6F" w14:textId="77777777" w:rsidR="00B40366" w:rsidRPr="00067671" w:rsidRDefault="00B40366" w:rsidP="0016187E">
      <w:pPr>
        <w:pStyle w:val="StyleTitre1CenturyGothic"/>
      </w:pPr>
      <w:r w:rsidRPr="00067671">
        <w:t>Principes directeurs</w:t>
      </w:r>
    </w:p>
    <w:p w14:paraId="6F9C93DA"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L’analyse des besoins des élèves se fait dans le cadre de la démarche du plan d’intervention.</w:t>
      </w:r>
    </w:p>
    <w:p w14:paraId="64E10BCD"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Une planification efficace de la mesure assurera une réponse adéquate aux besoins prioritaires.</w:t>
      </w:r>
    </w:p>
    <w:p w14:paraId="288EB02F"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 gestion de cette mesure se fait avec rigueur et transparence.</w:t>
      </w:r>
    </w:p>
    <w:p w14:paraId="0509C675"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 mesure ne vise pas des besoins couverts par d’autres organismes, programmes ou mesures.</w:t>
      </w:r>
    </w:p>
    <w:p w14:paraId="630F1FA3" w14:textId="77777777" w:rsidR="00B40366" w:rsidRPr="00067671" w:rsidRDefault="00B40366" w:rsidP="0016187E">
      <w:pPr>
        <w:pStyle w:val="StyleTitre1CenturyGothic"/>
      </w:pPr>
      <w:r w:rsidRPr="00067671">
        <w:t>Clientèle cible</w:t>
      </w:r>
    </w:p>
    <w:p w14:paraId="563DA5B4" w14:textId="77777777" w:rsidR="00B40366" w:rsidRDefault="00B40366" w:rsidP="00067671">
      <w:pPr>
        <w:rPr>
          <w:rFonts w:ascii="Century Gothic" w:hAnsi="Century Gothic"/>
          <w:i/>
          <w:iCs/>
          <w:szCs w:val="22"/>
        </w:rPr>
      </w:pPr>
      <w:r w:rsidRPr="00067671">
        <w:rPr>
          <w:rFonts w:ascii="Century Gothic" w:hAnsi="Century Gothic"/>
          <w:szCs w:val="22"/>
        </w:rPr>
        <w:t>La clientèle concernée est celle âgée de 4 à 21 ans, inscrite en formation générale au secteur des jeunes</w:t>
      </w:r>
      <w:r w:rsidR="00B237F4">
        <w:rPr>
          <w:rFonts w:ascii="Century Gothic" w:hAnsi="Century Gothic"/>
          <w:szCs w:val="22"/>
        </w:rPr>
        <w:t xml:space="preserve"> et qui fréquente une classe à effectif réduit. L’élève présente des limitations significatives qui entravent sa participation aux activités d’apprentissage. </w:t>
      </w:r>
    </w:p>
    <w:p w14:paraId="160ABD0A" w14:textId="77777777" w:rsidR="00B40366" w:rsidRPr="00067671" w:rsidRDefault="00B40366" w:rsidP="0016187E">
      <w:pPr>
        <w:pStyle w:val="StyleTitre1CenturyGothic"/>
      </w:pPr>
      <w:r w:rsidRPr="00067671">
        <w:t>Critères d’admissibilité</w:t>
      </w:r>
      <w:r w:rsidR="00B237F4">
        <w:t xml:space="preserve"> — </w:t>
      </w:r>
    </w:p>
    <w:p w14:paraId="3502E986" w14:textId="77777777" w:rsidR="00B40366" w:rsidRPr="00067671" w:rsidRDefault="00B40366" w:rsidP="00067671">
      <w:pPr>
        <w:pStyle w:val="Default"/>
        <w:rPr>
          <w:rFonts w:ascii="Century Gothic" w:hAnsi="Century Gothic"/>
          <w:sz w:val="22"/>
          <w:szCs w:val="22"/>
        </w:rPr>
      </w:pPr>
      <w:r w:rsidRPr="00067671">
        <w:rPr>
          <w:rFonts w:ascii="Century Gothic" w:hAnsi="Century Gothic"/>
          <w:sz w:val="22"/>
          <w:szCs w:val="22"/>
        </w:rPr>
        <w:t>P</w:t>
      </w:r>
      <w:r w:rsidR="00B237F4">
        <w:rPr>
          <w:rFonts w:ascii="Century Gothic" w:hAnsi="Century Gothic"/>
          <w:sz w:val="22"/>
          <w:szCs w:val="22"/>
        </w:rPr>
        <w:t>our être admissible, les outils technologiques</w:t>
      </w:r>
      <w:r w:rsidRPr="00067671">
        <w:rPr>
          <w:rFonts w:ascii="Century Gothic" w:hAnsi="Century Gothic"/>
          <w:sz w:val="22"/>
          <w:szCs w:val="22"/>
        </w:rPr>
        <w:t xml:space="preserve"> doi</w:t>
      </w:r>
      <w:r w:rsidR="00B237F4">
        <w:rPr>
          <w:rFonts w:ascii="Century Gothic" w:hAnsi="Century Gothic"/>
          <w:sz w:val="22"/>
          <w:szCs w:val="22"/>
        </w:rPr>
        <w:t>ven</w:t>
      </w:r>
      <w:r w:rsidRPr="00067671">
        <w:rPr>
          <w:rFonts w:ascii="Century Gothic" w:hAnsi="Century Gothic"/>
          <w:sz w:val="22"/>
          <w:szCs w:val="22"/>
        </w:rPr>
        <w:t xml:space="preserve">t répondre à tous les critères suivants : </w:t>
      </w:r>
    </w:p>
    <w:p w14:paraId="4BC578B2" w14:textId="77777777" w:rsidR="00B40366" w:rsidRDefault="00B40366" w:rsidP="00067671">
      <w:pPr>
        <w:pStyle w:val="puce"/>
        <w:numPr>
          <w:ilvl w:val="0"/>
          <w:numId w:val="27"/>
        </w:numPr>
        <w:rPr>
          <w:rFonts w:ascii="Century Gothic" w:hAnsi="Century Gothic"/>
        </w:rPr>
      </w:pPr>
      <w:proofErr w:type="gramStart"/>
      <w:r w:rsidRPr="00067671">
        <w:rPr>
          <w:rFonts w:ascii="Century Gothic" w:hAnsi="Century Gothic"/>
        </w:rPr>
        <w:t>avoir</w:t>
      </w:r>
      <w:proofErr w:type="gramEnd"/>
      <w:r w:rsidRPr="00067671">
        <w:rPr>
          <w:rFonts w:ascii="Century Gothic" w:hAnsi="Century Gothic"/>
        </w:rPr>
        <w:t xml:space="preserve"> été identifié</w:t>
      </w:r>
      <w:r w:rsidR="00B237F4">
        <w:rPr>
          <w:rFonts w:ascii="Century Gothic" w:hAnsi="Century Gothic"/>
        </w:rPr>
        <w:t xml:space="preserve">s </w:t>
      </w:r>
      <w:r w:rsidRPr="00067671">
        <w:rPr>
          <w:rFonts w:ascii="Century Gothic" w:hAnsi="Century Gothic"/>
        </w:rPr>
        <w:t>dans le cadre de la démarche du plan d’intervention de l’élève</w:t>
      </w:r>
      <w:r w:rsidR="00B237F4">
        <w:rPr>
          <w:rFonts w:ascii="Century Gothic" w:hAnsi="Century Gothic"/>
        </w:rPr>
        <w:t xml:space="preserve"> depuis au moins 1 an </w:t>
      </w:r>
      <w:r w:rsidRPr="00067671">
        <w:rPr>
          <w:rFonts w:ascii="Century Gothic" w:hAnsi="Century Gothic"/>
        </w:rPr>
        <w:t xml:space="preserve">; </w:t>
      </w:r>
    </w:p>
    <w:p w14:paraId="71B41549" w14:textId="77777777" w:rsidR="00061F9F" w:rsidRDefault="00B40366" w:rsidP="00061F9F">
      <w:pPr>
        <w:pStyle w:val="puce"/>
        <w:numPr>
          <w:ilvl w:val="0"/>
          <w:numId w:val="23"/>
        </w:numPr>
        <w:rPr>
          <w:rFonts w:ascii="Century Gothic" w:hAnsi="Century Gothic"/>
        </w:rPr>
      </w:pPr>
      <w:proofErr w:type="gramStart"/>
      <w:r w:rsidRPr="00067671">
        <w:rPr>
          <w:rFonts w:ascii="Century Gothic" w:hAnsi="Century Gothic"/>
        </w:rPr>
        <w:t>être</w:t>
      </w:r>
      <w:proofErr w:type="gramEnd"/>
      <w:r w:rsidRPr="00067671">
        <w:rPr>
          <w:rFonts w:ascii="Century Gothic" w:hAnsi="Century Gothic"/>
        </w:rPr>
        <w:t xml:space="preserve"> </w:t>
      </w:r>
      <w:r w:rsidRPr="00061F9F">
        <w:rPr>
          <w:rFonts w:ascii="Century Gothic" w:hAnsi="Century Gothic"/>
          <w:b/>
        </w:rPr>
        <w:t>essentiel</w:t>
      </w:r>
      <w:r w:rsidRPr="00067671">
        <w:rPr>
          <w:rFonts w:ascii="Century Gothic" w:hAnsi="Century Gothic"/>
        </w:rPr>
        <w:t xml:space="preserve"> à la participation de l’élève aux </w:t>
      </w:r>
      <w:r w:rsidR="00061F9F">
        <w:rPr>
          <w:rFonts w:ascii="Century Gothic" w:hAnsi="Century Gothic"/>
        </w:rPr>
        <w:t>activités éducatives de l’école;</w:t>
      </w:r>
    </w:p>
    <w:p w14:paraId="24A17C72" w14:textId="77777777" w:rsidR="00061F9F" w:rsidRPr="00061F9F" w:rsidRDefault="0054384D" w:rsidP="00061F9F">
      <w:pPr>
        <w:pStyle w:val="puce"/>
        <w:numPr>
          <w:ilvl w:val="0"/>
          <w:numId w:val="23"/>
        </w:numPr>
        <w:rPr>
          <w:rFonts w:ascii="Century Gothic" w:hAnsi="Century Gothic"/>
        </w:rPr>
      </w:pPr>
      <w:proofErr w:type="gramStart"/>
      <w:r>
        <w:rPr>
          <w:rFonts w:ascii="Century Gothic" w:hAnsi="Century Gothic"/>
        </w:rPr>
        <w:t>avoir</w:t>
      </w:r>
      <w:proofErr w:type="gramEnd"/>
      <w:r>
        <w:rPr>
          <w:rFonts w:ascii="Century Gothic" w:hAnsi="Century Gothic"/>
        </w:rPr>
        <w:t xml:space="preserve"> été</w:t>
      </w:r>
      <w:r w:rsidR="00061F9F">
        <w:rPr>
          <w:rFonts w:ascii="Century Gothic" w:hAnsi="Century Gothic"/>
        </w:rPr>
        <w:t xml:space="preserve"> utilisées quotidiennement en classe depuis </w:t>
      </w:r>
      <w:r w:rsidR="00B237F4">
        <w:rPr>
          <w:rFonts w:ascii="Century Gothic" w:hAnsi="Century Gothic"/>
        </w:rPr>
        <w:t xml:space="preserve">au moins </w:t>
      </w:r>
      <w:r w:rsidR="00ED457B">
        <w:rPr>
          <w:rFonts w:ascii="Century Gothic" w:hAnsi="Century Gothic"/>
        </w:rPr>
        <w:t>1 an</w:t>
      </w:r>
      <w:r w:rsidR="00061F9F">
        <w:rPr>
          <w:rFonts w:ascii="Century Gothic" w:hAnsi="Century Gothic"/>
        </w:rPr>
        <w:t xml:space="preserve"> et révéler un caractère indispensable aux apprentissages de l’élève.</w:t>
      </w:r>
    </w:p>
    <w:p w14:paraId="622FDCAE" w14:textId="77777777" w:rsidR="00B40366" w:rsidRPr="00067671" w:rsidRDefault="00B237F4" w:rsidP="00B237F4">
      <w:pPr>
        <w:pStyle w:val="StyleTitre1CenturyGothic"/>
      </w:pPr>
      <w:r>
        <w:t xml:space="preserve">Matériel admissible — </w:t>
      </w:r>
    </w:p>
    <w:p w14:paraId="6131F30C"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ordinateurs portables</w:t>
      </w:r>
      <w:r w:rsidR="00B237F4">
        <w:rPr>
          <w:rFonts w:ascii="Century Gothic" w:hAnsi="Century Gothic"/>
        </w:rPr>
        <w:t xml:space="preserve"> ou les appareils mobiles</w:t>
      </w:r>
      <w:r w:rsidRPr="00067671">
        <w:rPr>
          <w:rFonts w:ascii="Century Gothic" w:hAnsi="Century Gothic"/>
        </w:rPr>
        <w:t>;</w:t>
      </w:r>
    </w:p>
    <w:p w14:paraId="54460C84"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périphériques adaptés ainsi que les périphériques indispensables à l’utilisation de l’ordinateur;</w:t>
      </w:r>
    </w:p>
    <w:p w14:paraId="1E5B1925"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logiciels appropriés aux besoins de communication et d’apprentissage de l’élève et qui lui permettent d’être actif dans la production de l’information et la réalisation de tâches pédagogiques ou l’atteinte d’une compétence.</w:t>
      </w:r>
    </w:p>
    <w:p w14:paraId="27E05737" w14:textId="77777777" w:rsidR="00B40366" w:rsidRPr="00067671" w:rsidRDefault="00B40366" w:rsidP="00067671">
      <w:pPr>
        <w:spacing w:after="60"/>
        <w:ind w:left="279"/>
        <w:rPr>
          <w:rFonts w:ascii="Century Gothic" w:hAnsi="Century Gothic" w:cs="Tahoma"/>
          <w:b/>
          <w:color w:val="002060"/>
          <w:szCs w:val="22"/>
        </w:rPr>
      </w:pPr>
    </w:p>
    <w:p w14:paraId="647EAA5A" w14:textId="77777777" w:rsidR="00B40366" w:rsidRPr="00067671" w:rsidRDefault="00087A36" w:rsidP="00067671">
      <w:pPr>
        <w:spacing w:after="60"/>
        <w:ind w:left="279"/>
        <w:rPr>
          <w:rFonts w:ascii="Century Gothic" w:hAnsi="Century Gothic" w:cs="Tahoma"/>
          <w:color w:val="002060"/>
          <w:szCs w:val="22"/>
        </w:rPr>
      </w:pPr>
      <w:r>
        <w:rPr>
          <w:rFonts w:ascii="Century Gothic" w:hAnsi="Century Gothic" w:cs="Tahoma"/>
          <w:b/>
          <w:color w:val="002060"/>
          <w:szCs w:val="22"/>
        </w:rPr>
        <w:t>Sont exclus de la mesure 30810 (volets </w:t>
      </w:r>
      <w:r w:rsidR="00B40366" w:rsidRPr="00067671">
        <w:rPr>
          <w:rFonts w:ascii="Century Gothic" w:hAnsi="Century Gothic" w:cs="Tahoma"/>
          <w:b/>
          <w:color w:val="002060"/>
          <w:szCs w:val="22"/>
        </w:rPr>
        <w:t>2</w:t>
      </w:r>
      <w:r>
        <w:rPr>
          <w:rFonts w:ascii="Century Gothic" w:hAnsi="Century Gothic" w:cs="Tahoma"/>
          <w:b/>
          <w:color w:val="002060"/>
          <w:szCs w:val="22"/>
        </w:rPr>
        <w:t>)</w:t>
      </w:r>
      <w:r w:rsidR="00B40366" w:rsidRPr="00067671">
        <w:rPr>
          <w:rFonts w:ascii="Century Gothic" w:hAnsi="Century Gothic" w:cs="Tahoma"/>
          <w:b/>
          <w:color w:val="002060"/>
          <w:szCs w:val="22"/>
        </w:rPr>
        <w:t> :</w:t>
      </w:r>
    </w:p>
    <w:p w14:paraId="6A5A2293"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Le matériel couvert par un autre organisme ou une autre mesure;</w:t>
      </w:r>
    </w:p>
    <w:p w14:paraId="1EED401D"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Les périphériques non adaptés aux besoins de l’élève;</w:t>
      </w:r>
    </w:p>
    <w:p w14:paraId="0EC162CB"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L’équipement et les logiciels d’aide à l’enseignement ou de rééducation (ex. : tableau blanc interactif, projecteur multimédia, appareil photo, caméscope, jeux éducatifs, logiciel diagnostique, etc.);</w:t>
      </w:r>
    </w:p>
    <w:p w14:paraId="2BF7B973"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La mise en réseau et les frais de connexion à Internet;</w:t>
      </w:r>
    </w:p>
    <w:p w14:paraId="599230FD"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assimilable à des crayons et à du papier et dont les coûts doivent être assumés par les parents; </w:t>
      </w:r>
    </w:p>
    <w:p w14:paraId="586E4D4C"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didactique; </w:t>
      </w:r>
    </w:p>
    <w:p w14:paraId="1A985253"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visant principalement la réadaptation; </w:t>
      </w:r>
    </w:p>
    <w:p w14:paraId="609AFB57"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lastRenderedPageBreak/>
        <w:t xml:space="preserve">L’équipement de gymnase non adapté; </w:t>
      </w:r>
    </w:p>
    <w:p w14:paraId="34A9137F"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pour les arts plastiques ou les ateliers; </w:t>
      </w:r>
    </w:p>
    <w:p w14:paraId="555DAF46" w14:textId="77777777" w:rsid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audiovisuel; </w:t>
      </w:r>
      <w:r w:rsidR="00067671" w:rsidRPr="00067671">
        <w:rPr>
          <w:rFonts w:ascii="Century Gothic" w:hAnsi="Century Gothic"/>
        </w:rPr>
        <w:t xml:space="preserve"> </w:t>
      </w:r>
    </w:p>
    <w:p w14:paraId="0619FCDB" w14:textId="77777777" w:rsidR="00F4306B" w:rsidRDefault="00B40366" w:rsidP="00067671">
      <w:pPr>
        <w:pStyle w:val="puce"/>
        <w:numPr>
          <w:ilvl w:val="0"/>
          <w:numId w:val="26"/>
        </w:numPr>
        <w:rPr>
          <w:rFonts w:ascii="Century Gothic" w:hAnsi="Century Gothic"/>
        </w:rPr>
      </w:pPr>
      <w:r w:rsidRPr="00067671">
        <w:rPr>
          <w:rFonts w:ascii="Century Gothic" w:hAnsi="Century Gothic"/>
        </w:rPr>
        <w:t>Le matériel visant la stimulation sensorielle</w:t>
      </w:r>
    </w:p>
    <w:p w14:paraId="2E060AAB" w14:textId="77777777" w:rsidR="00B40366" w:rsidRPr="00067671" w:rsidRDefault="00B40366" w:rsidP="0016187E">
      <w:pPr>
        <w:pStyle w:val="StyleTitre1CenturyGothic"/>
      </w:pPr>
      <w:r w:rsidRPr="00067671">
        <w:t>Propriété du matériel et transfert de propriété</w:t>
      </w:r>
    </w:p>
    <w:p w14:paraId="38D402EF" w14:textId="1D08476D" w:rsidR="00B40366" w:rsidRPr="00067671" w:rsidRDefault="00B40366" w:rsidP="00067671">
      <w:pPr>
        <w:autoSpaceDE w:val="0"/>
        <w:autoSpaceDN w:val="0"/>
        <w:adjustRightInd w:val="0"/>
        <w:rPr>
          <w:rFonts w:ascii="Century Gothic" w:hAnsi="Century Gothic"/>
          <w:szCs w:val="22"/>
          <w:lang w:val="fr-CA" w:eastAsia="fr-CA"/>
        </w:rPr>
      </w:pPr>
      <w:r w:rsidRPr="00067671">
        <w:rPr>
          <w:rFonts w:ascii="Century Gothic" w:hAnsi="Century Gothic" w:cs="Arial"/>
          <w:szCs w:val="22"/>
        </w:rPr>
        <w:t>L</w:t>
      </w:r>
      <w:r w:rsidR="00EA484C">
        <w:rPr>
          <w:rFonts w:ascii="Century Gothic" w:hAnsi="Century Gothic" w:cs="Arial"/>
          <w:szCs w:val="22"/>
        </w:rPr>
        <w:t xml:space="preserve">e Centre de services </w:t>
      </w:r>
      <w:r w:rsidRPr="00067671">
        <w:rPr>
          <w:rFonts w:ascii="Century Gothic" w:hAnsi="Century Gothic" w:cs="Arial"/>
          <w:szCs w:val="22"/>
        </w:rPr>
        <w:t xml:space="preserve">scolaire est propriétaire du matériel acheté dans le cadre de cette mesure. </w:t>
      </w:r>
      <w:r w:rsidRPr="00067671">
        <w:rPr>
          <w:rFonts w:ascii="Century Gothic" w:hAnsi="Century Gothic"/>
          <w:szCs w:val="22"/>
          <w:lang w:val="fr-CA" w:eastAsia="fr-CA"/>
        </w:rPr>
        <w:t>Le matériel suit l'élève tant qu'il est scolarisé par un</w:t>
      </w:r>
      <w:r w:rsidR="00EA484C">
        <w:rPr>
          <w:rFonts w:ascii="Century Gothic" w:hAnsi="Century Gothic"/>
          <w:szCs w:val="22"/>
          <w:lang w:val="fr-CA" w:eastAsia="fr-CA"/>
        </w:rPr>
        <w:t xml:space="preserve"> Centre de services </w:t>
      </w:r>
      <w:r w:rsidRPr="00067671">
        <w:rPr>
          <w:rFonts w:ascii="Century Gothic" w:hAnsi="Century Gothic"/>
          <w:szCs w:val="22"/>
          <w:lang w:val="fr-CA" w:eastAsia="fr-CA"/>
        </w:rPr>
        <w:t xml:space="preserve">scolaire, y compris en formation professionnelle ou en formation générale des adultes, à la condition que l'élève </w:t>
      </w:r>
      <w:r w:rsidRPr="00E4406E">
        <w:rPr>
          <w:rFonts w:ascii="Century Gothic" w:hAnsi="Century Gothic"/>
          <w:szCs w:val="22"/>
          <w:u w:val="single"/>
          <w:lang w:val="fr-CA" w:eastAsia="fr-CA"/>
        </w:rPr>
        <w:t>soit en continuité d'études et que ce matériel soit toujours approprié</w:t>
      </w:r>
      <w:r w:rsidRPr="00067671">
        <w:rPr>
          <w:rFonts w:ascii="Century Gothic" w:hAnsi="Century Gothic"/>
          <w:szCs w:val="22"/>
          <w:lang w:val="fr-CA" w:eastAsia="fr-CA"/>
        </w:rPr>
        <w:t>.</w:t>
      </w:r>
    </w:p>
    <w:p w14:paraId="3881693C" w14:textId="44D52BE4" w:rsidR="00B40366" w:rsidRPr="00067671" w:rsidRDefault="00B40366" w:rsidP="00067671">
      <w:pPr>
        <w:spacing w:before="120"/>
        <w:rPr>
          <w:rFonts w:ascii="Century Gothic" w:hAnsi="Century Gothic" w:cs="Arial"/>
          <w:szCs w:val="22"/>
        </w:rPr>
      </w:pPr>
      <w:r w:rsidRPr="00067671">
        <w:rPr>
          <w:rFonts w:ascii="Century Gothic" w:hAnsi="Century Gothic" w:cs="Arial"/>
          <w:szCs w:val="22"/>
        </w:rPr>
        <w:t xml:space="preserve">Dans le cas d’un changement de </w:t>
      </w:r>
      <w:r w:rsidR="00EA484C">
        <w:rPr>
          <w:rFonts w:ascii="Century Gothic" w:hAnsi="Century Gothic" w:cs="Arial"/>
          <w:szCs w:val="22"/>
        </w:rPr>
        <w:t>Centre de services scolaire</w:t>
      </w:r>
      <w:r w:rsidRPr="00067671">
        <w:rPr>
          <w:rFonts w:ascii="Century Gothic" w:hAnsi="Century Gothic" w:cs="Arial"/>
          <w:szCs w:val="22"/>
        </w:rPr>
        <w:t xml:space="preserve">, la propriété du matériel est transférée </w:t>
      </w:r>
      <w:r w:rsidR="00EA484C">
        <w:rPr>
          <w:rFonts w:ascii="Century Gothic" w:hAnsi="Century Gothic" w:cs="Arial"/>
          <w:szCs w:val="22"/>
        </w:rPr>
        <w:t>au Centre de services</w:t>
      </w:r>
      <w:r w:rsidRPr="00067671">
        <w:rPr>
          <w:rFonts w:ascii="Century Gothic" w:hAnsi="Century Gothic" w:cs="Arial"/>
          <w:szCs w:val="22"/>
        </w:rPr>
        <w:t xml:space="preserve"> scolaire qui reçoit l’élève. S’il y a lieu, les frais de livraison sont à la charge d</w:t>
      </w:r>
      <w:r w:rsidR="00EA484C">
        <w:rPr>
          <w:rFonts w:ascii="Century Gothic" w:hAnsi="Century Gothic" w:cs="Arial"/>
          <w:szCs w:val="22"/>
        </w:rPr>
        <w:t>u</w:t>
      </w:r>
      <w:r w:rsidRPr="00067671">
        <w:rPr>
          <w:rFonts w:ascii="Century Gothic" w:hAnsi="Century Gothic" w:cs="Arial"/>
          <w:szCs w:val="22"/>
        </w:rPr>
        <w:t xml:space="preserve"> </w:t>
      </w:r>
      <w:r w:rsidR="00E4406E">
        <w:rPr>
          <w:rFonts w:ascii="Century Gothic" w:hAnsi="Century Gothic" w:cs="Arial"/>
          <w:szCs w:val="22"/>
        </w:rPr>
        <w:t>nouv</w:t>
      </w:r>
      <w:r w:rsidR="00EA484C">
        <w:rPr>
          <w:rFonts w:ascii="Century Gothic" w:hAnsi="Century Gothic" w:cs="Arial"/>
          <w:szCs w:val="22"/>
        </w:rPr>
        <w:t xml:space="preserve">eau Centre de services </w:t>
      </w:r>
      <w:r w:rsidR="00E4406E">
        <w:rPr>
          <w:rFonts w:ascii="Century Gothic" w:hAnsi="Century Gothic" w:cs="Arial"/>
          <w:szCs w:val="22"/>
        </w:rPr>
        <w:t>scolaire</w:t>
      </w:r>
      <w:r w:rsidRPr="00067671">
        <w:rPr>
          <w:rFonts w:ascii="Century Gothic" w:hAnsi="Century Gothic" w:cs="Arial"/>
          <w:szCs w:val="22"/>
        </w:rPr>
        <w:t xml:space="preserve">. Vous devez vous référer à </w:t>
      </w:r>
      <w:r w:rsidR="00C46464">
        <w:rPr>
          <w:rFonts w:ascii="Century Gothic" w:hAnsi="Century Gothic" w:cs="Arial"/>
          <w:szCs w:val="22"/>
        </w:rPr>
        <w:t>mada</w:t>
      </w:r>
      <w:r w:rsidRPr="00067671">
        <w:rPr>
          <w:rFonts w:ascii="Century Gothic" w:hAnsi="Century Gothic" w:cs="Arial"/>
          <w:szCs w:val="22"/>
        </w:rPr>
        <w:t xml:space="preserve">me Johanne Bergeron pour la procédure à effectuer dans ce type de transfert. </w:t>
      </w:r>
    </w:p>
    <w:p w14:paraId="57AEF78A" w14:textId="77777777" w:rsidR="00B40366" w:rsidRPr="00067671" w:rsidRDefault="00B40366" w:rsidP="00067671">
      <w:pPr>
        <w:spacing w:before="120"/>
        <w:rPr>
          <w:rFonts w:ascii="Century Gothic" w:hAnsi="Century Gothic"/>
          <w:szCs w:val="22"/>
          <w:lang w:val="fr-CA" w:eastAsia="fr-CA"/>
        </w:rPr>
      </w:pPr>
      <w:r w:rsidRPr="00067671">
        <w:rPr>
          <w:rFonts w:ascii="Century Gothic" w:hAnsi="Century Gothic"/>
          <w:szCs w:val="22"/>
          <w:lang w:val="fr-CA" w:eastAsia="fr-CA"/>
        </w:rPr>
        <w:t>Si un élève quitte pour le réseau scolaire privé ou pour fin d’études, tout le matériel informatique est retourné</w:t>
      </w:r>
      <w:r w:rsidR="00BC5861">
        <w:rPr>
          <w:rFonts w:ascii="Century Gothic" w:hAnsi="Century Gothic"/>
          <w:szCs w:val="22"/>
          <w:lang w:val="fr-CA" w:eastAsia="fr-CA"/>
        </w:rPr>
        <w:t>, par la direction d’école, à monsieur</w:t>
      </w:r>
      <w:r w:rsidRPr="00067671">
        <w:rPr>
          <w:rFonts w:ascii="Century Gothic" w:hAnsi="Century Gothic"/>
          <w:szCs w:val="22"/>
          <w:lang w:val="fr-CA" w:eastAsia="fr-CA"/>
        </w:rPr>
        <w:t> </w:t>
      </w:r>
      <w:r w:rsidR="00E4406E">
        <w:rPr>
          <w:rFonts w:ascii="Century Gothic" w:hAnsi="Century Gothic"/>
          <w:szCs w:val="22"/>
          <w:lang w:val="fr-CA" w:eastAsia="fr-CA"/>
        </w:rPr>
        <w:t>Christian Milliard</w:t>
      </w:r>
      <w:r w:rsidRPr="00067671">
        <w:rPr>
          <w:rFonts w:ascii="Century Gothic" w:hAnsi="Century Gothic"/>
          <w:szCs w:val="22"/>
          <w:lang w:val="fr-CA" w:eastAsia="fr-CA"/>
        </w:rPr>
        <w:t xml:space="preserve"> aux Services des ressources en technologie de l’information et des communications (S</w:t>
      </w:r>
      <w:r w:rsidR="00C46464">
        <w:rPr>
          <w:rFonts w:ascii="Century Gothic" w:hAnsi="Century Gothic"/>
          <w:szCs w:val="22"/>
          <w:lang w:val="fr-CA" w:eastAsia="fr-CA"/>
        </w:rPr>
        <w:t>RTIC) et tout autre matériel à mada</w:t>
      </w:r>
      <w:r w:rsidRPr="00067671">
        <w:rPr>
          <w:rFonts w:ascii="Century Gothic" w:hAnsi="Century Gothic"/>
          <w:szCs w:val="22"/>
          <w:lang w:val="fr-CA" w:eastAsia="fr-CA"/>
        </w:rPr>
        <w:t>me Johanne Bergeron aux Services éducatifs</w:t>
      </w:r>
      <w:r w:rsidR="00123C65">
        <w:rPr>
          <w:rFonts w:ascii="Century Gothic" w:hAnsi="Century Gothic"/>
          <w:szCs w:val="22"/>
          <w:lang w:val="fr-CA" w:eastAsia="fr-CA"/>
        </w:rPr>
        <w:t>.</w:t>
      </w:r>
    </w:p>
    <w:p w14:paraId="6E5B53AE" w14:textId="038A8586" w:rsidR="00B40366" w:rsidRPr="00067671" w:rsidRDefault="00B40366" w:rsidP="0016187E">
      <w:pPr>
        <w:pStyle w:val="StyleTitre1CenturyGothic"/>
      </w:pPr>
      <w:r w:rsidRPr="00067671">
        <w:t>Procédure de transfert entre écoles d</w:t>
      </w:r>
      <w:r w:rsidR="00EA484C">
        <w:t>u Centre de services scolaire</w:t>
      </w:r>
    </w:p>
    <w:p w14:paraId="40A61F4A" w14:textId="77777777" w:rsidR="00B40366" w:rsidRPr="00067671" w:rsidRDefault="00B40366" w:rsidP="00067671">
      <w:pPr>
        <w:spacing w:before="120"/>
        <w:rPr>
          <w:rFonts w:ascii="Century Gothic" w:hAnsi="Century Gothic"/>
          <w:szCs w:val="16"/>
        </w:rPr>
      </w:pPr>
      <w:r w:rsidRPr="00067671">
        <w:rPr>
          <w:rFonts w:ascii="Century Gothic" w:hAnsi="Century Gothic"/>
          <w:szCs w:val="16"/>
        </w:rPr>
        <w:t xml:space="preserve">Lorsque l’élève change d’établissement, la direction remplit le formulaire prévu à cet effet avant de transférer le matériel à la nouvelle </w:t>
      </w:r>
      <w:r w:rsidR="00123C65">
        <w:rPr>
          <w:rFonts w:ascii="Century Gothic" w:hAnsi="Century Gothic"/>
          <w:szCs w:val="16"/>
        </w:rPr>
        <w:t>école.</w:t>
      </w:r>
    </w:p>
    <w:p w14:paraId="400B3512" w14:textId="77777777" w:rsidR="00B40366" w:rsidRPr="00067671" w:rsidRDefault="00B40366" w:rsidP="0016187E">
      <w:pPr>
        <w:pStyle w:val="StyleTitre1CenturyGothic"/>
      </w:pPr>
      <w:r w:rsidRPr="00067671">
        <w:t xml:space="preserve">Période estivale </w:t>
      </w:r>
    </w:p>
    <w:p w14:paraId="08FFCF8E" w14:textId="77777777" w:rsidR="00B40366" w:rsidRPr="00067671" w:rsidRDefault="00B40366" w:rsidP="00067671">
      <w:pPr>
        <w:rPr>
          <w:rFonts w:ascii="Century Gothic" w:hAnsi="Century Gothic"/>
          <w:szCs w:val="22"/>
          <w:lang w:val="fr-CA" w:eastAsia="fr-CA"/>
        </w:rPr>
      </w:pPr>
      <w:r w:rsidRPr="00067671">
        <w:rPr>
          <w:rFonts w:ascii="Century Gothic" w:hAnsi="Century Gothic"/>
          <w:szCs w:val="16"/>
        </w:rPr>
        <w:t xml:space="preserve">Habituellement, </w:t>
      </w:r>
      <w:r w:rsidRPr="00E4406E">
        <w:rPr>
          <w:rFonts w:ascii="Century Gothic" w:hAnsi="Century Gothic"/>
          <w:szCs w:val="16"/>
          <w:u w:val="single"/>
        </w:rPr>
        <w:t>le matériel reste à l’école</w:t>
      </w:r>
      <w:r w:rsidRPr="00067671">
        <w:rPr>
          <w:rFonts w:ascii="Century Gothic" w:hAnsi="Century Gothic"/>
          <w:szCs w:val="16"/>
        </w:rPr>
        <w:t xml:space="preserve"> durant la période estivale. En cas d’exception, pour les aides technologiques exclusivement, la nécessité est indiquée au plan d’intervention de l’élève. La direction remplit le formulaire prévu à cet effet et s’assure d’avoir </w:t>
      </w:r>
      <w:r w:rsidR="00E4406E">
        <w:rPr>
          <w:rFonts w:ascii="Century Gothic" w:hAnsi="Century Gothic"/>
          <w:szCs w:val="16"/>
        </w:rPr>
        <w:t xml:space="preserve">rempli le formulaire prévu à cet effet. </w:t>
      </w:r>
    </w:p>
    <w:p w14:paraId="58CA3029" w14:textId="77777777" w:rsidR="00B40366" w:rsidRPr="00067671" w:rsidRDefault="00B40366" w:rsidP="0016187E">
      <w:pPr>
        <w:pStyle w:val="StyleTitre1CenturyGothic"/>
      </w:pPr>
      <w:r w:rsidRPr="00067671">
        <w:t>Renouvellement du matériel</w:t>
      </w:r>
    </w:p>
    <w:p w14:paraId="5FA669DD" w14:textId="77777777" w:rsidR="00B40366" w:rsidRPr="00067671" w:rsidRDefault="00B40366" w:rsidP="00067671">
      <w:pPr>
        <w:spacing w:before="120"/>
        <w:rPr>
          <w:rFonts w:ascii="Century Gothic" w:hAnsi="Century Gothic"/>
        </w:rPr>
      </w:pPr>
      <w:r w:rsidRPr="00067671">
        <w:rPr>
          <w:rFonts w:ascii="Century Gothic" w:hAnsi="Century Gothic"/>
        </w:rPr>
        <w:t>L’achat d’un nouveau matériel pour remplacer celui qui a été acheté antérieurement à un élève est admissible lorsque :</w:t>
      </w:r>
    </w:p>
    <w:p w14:paraId="0E381C61" w14:textId="77777777" w:rsidR="00B40366" w:rsidRPr="00067671" w:rsidRDefault="00B40366" w:rsidP="00067671">
      <w:pPr>
        <w:numPr>
          <w:ilvl w:val="0"/>
          <w:numId w:val="4"/>
        </w:numPr>
        <w:spacing w:before="120"/>
        <w:rPr>
          <w:rFonts w:ascii="Century Gothic" w:hAnsi="Century Gothic"/>
        </w:rPr>
      </w:pPr>
      <w:r w:rsidRPr="00067671">
        <w:rPr>
          <w:rFonts w:ascii="Century Gothic" w:hAnsi="Century Gothic"/>
        </w:rPr>
        <w:t>Une nouvelle évaluation des besoins de l’élève révèle que ses besoins ont évolué au point où le matériel n’est plus adéquat ou qu’il est plus approprié d’en acheter un nouveau que de bonifier le matériel actuel.</w:t>
      </w:r>
    </w:p>
    <w:p w14:paraId="19A56798" w14:textId="77777777" w:rsidR="00B40366" w:rsidRPr="00067671" w:rsidRDefault="00B40366" w:rsidP="00067671">
      <w:pPr>
        <w:numPr>
          <w:ilvl w:val="0"/>
          <w:numId w:val="4"/>
        </w:numPr>
        <w:spacing w:before="120"/>
        <w:rPr>
          <w:rFonts w:ascii="Century Gothic" w:hAnsi="Century Gothic"/>
        </w:rPr>
      </w:pPr>
      <w:r w:rsidRPr="00067671">
        <w:rPr>
          <w:rFonts w:ascii="Century Gothic" w:hAnsi="Century Gothic"/>
        </w:rPr>
        <w:t>Le matériel actuel n’est pas compatible, en raison de sa désuétude, avec un autre matériel nécessaire à l’élève.</w:t>
      </w:r>
    </w:p>
    <w:p w14:paraId="7983E817" w14:textId="77777777" w:rsidR="00B40366" w:rsidRPr="00067671" w:rsidRDefault="00B40366" w:rsidP="00067671">
      <w:pPr>
        <w:numPr>
          <w:ilvl w:val="0"/>
          <w:numId w:val="4"/>
        </w:numPr>
        <w:spacing w:before="120"/>
        <w:rPr>
          <w:rFonts w:ascii="Century Gothic" w:hAnsi="Century Gothic"/>
          <w:sz w:val="24"/>
        </w:rPr>
      </w:pPr>
      <w:r w:rsidRPr="00067671">
        <w:rPr>
          <w:rFonts w:ascii="Century Gothic" w:hAnsi="Century Gothic"/>
        </w:rPr>
        <w:t>Le coût d’une réparation ou d’une mise à niveau est plus élevé que celui d’un nouvel achat.</w:t>
      </w:r>
    </w:p>
    <w:p w14:paraId="546BAB32" w14:textId="77777777" w:rsidR="00B40366" w:rsidRPr="00067671" w:rsidRDefault="00B40366" w:rsidP="0016187E">
      <w:pPr>
        <w:pStyle w:val="StyleTitre1CenturyGothic"/>
      </w:pPr>
      <w:r w:rsidRPr="00067671">
        <w:t>Personne responsable de la gestion des dossiers</w:t>
      </w:r>
    </w:p>
    <w:p w14:paraId="41938C48" w14:textId="77777777" w:rsidR="00067671" w:rsidRPr="00BC5861" w:rsidRDefault="00CC621C" w:rsidP="00067671">
      <w:pPr>
        <w:numPr>
          <w:ilvl w:val="0"/>
          <w:numId w:val="4"/>
        </w:numPr>
        <w:spacing w:before="120"/>
        <w:rPr>
          <w:rFonts w:ascii="Century Gothic" w:hAnsi="Century Gothic"/>
        </w:rPr>
      </w:pPr>
      <w:r w:rsidRPr="00DC675A">
        <w:rPr>
          <w:rFonts w:ascii="Century Gothic" w:hAnsi="Century Gothic"/>
        </w:rPr>
        <w:t>M</w:t>
      </w:r>
      <w:r w:rsidR="00BC5861" w:rsidRPr="00DC675A">
        <w:rPr>
          <w:rFonts w:ascii="Century Gothic" w:hAnsi="Century Gothic"/>
        </w:rPr>
        <w:t>adame</w:t>
      </w:r>
      <w:r w:rsidRPr="00DC675A">
        <w:rPr>
          <w:rFonts w:ascii="Century Gothic" w:hAnsi="Century Gothic"/>
        </w:rPr>
        <w:t> </w:t>
      </w:r>
      <w:r w:rsidR="00067671" w:rsidRPr="00DC675A">
        <w:rPr>
          <w:rFonts w:ascii="Century Gothic" w:hAnsi="Century Gothic"/>
        </w:rPr>
        <w:t>Johanne Bergeron</w:t>
      </w:r>
      <w:r w:rsidR="00067671" w:rsidRPr="00067671">
        <w:rPr>
          <w:rFonts w:ascii="Century Gothic" w:hAnsi="Century Gothic"/>
          <w:b/>
        </w:rPr>
        <w:t xml:space="preserve">, </w:t>
      </w:r>
      <w:r w:rsidR="00067671" w:rsidRPr="00BC5861">
        <w:rPr>
          <w:rFonts w:ascii="Century Gothic" w:hAnsi="Century Gothic"/>
        </w:rPr>
        <w:t xml:space="preserve">agente d’administration </w:t>
      </w:r>
    </w:p>
    <w:p w14:paraId="54798E4E" w14:textId="77777777" w:rsidR="00B40366" w:rsidRPr="00067671" w:rsidRDefault="00B40366" w:rsidP="0016187E">
      <w:pPr>
        <w:pStyle w:val="StyleTitre1CenturyGothic"/>
      </w:pPr>
      <w:r w:rsidRPr="00067671">
        <w:t xml:space="preserve">Personnes ressources pour le soutien </w:t>
      </w:r>
    </w:p>
    <w:p w14:paraId="5655329B" w14:textId="77777777" w:rsidR="00067671" w:rsidRPr="00DC675A" w:rsidRDefault="00067671" w:rsidP="00067671">
      <w:pPr>
        <w:numPr>
          <w:ilvl w:val="0"/>
          <w:numId w:val="4"/>
        </w:numPr>
        <w:spacing w:before="120"/>
        <w:rPr>
          <w:rFonts w:ascii="Century Gothic" w:hAnsi="Century Gothic"/>
        </w:rPr>
      </w:pPr>
      <w:r w:rsidRPr="00DC675A">
        <w:rPr>
          <w:rFonts w:ascii="Century Gothic" w:hAnsi="Century Gothic"/>
        </w:rPr>
        <w:t>L’équipe des conseillers pédag</w:t>
      </w:r>
      <w:r w:rsidR="00DC675A">
        <w:rPr>
          <w:rFonts w:ascii="Century Gothic" w:hAnsi="Century Gothic"/>
        </w:rPr>
        <w:t>ogiques en adaptation scolaire</w:t>
      </w:r>
    </w:p>
    <w:p w14:paraId="1D835035" w14:textId="77777777" w:rsidR="005E3ACA" w:rsidRDefault="005E3ACA" w:rsidP="00F4306B">
      <w:pPr>
        <w:spacing w:before="120"/>
        <w:rPr>
          <w:rFonts w:ascii="Century Gothic" w:hAnsi="Century Gothic"/>
          <w:b/>
        </w:rPr>
      </w:pPr>
    </w:p>
    <w:p w14:paraId="51A8CA4F" w14:textId="77777777" w:rsidR="005E3ACA" w:rsidRPr="005E3ACA" w:rsidRDefault="005E3ACA" w:rsidP="005E3ACA">
      <w:pPr>
        <w:rPr>
          <w:rFonts w:ascii="Century Gothic" w:hAnsi="Century Gothic"/>
        </w:rPr>
      </w:pPr>
    </w:p>
    <w:p w14:paraId="5366165C" w14:textId="77777777" w:rsidR="005E3ACA" w:rsidRPr="005E3ACA" w:rsidRDefault="00DC675A" w:rsidP="005E3ACA">
      <w:pPr>
        <w:rPr>
          <w:rFonts w:ascii="Century Gothic" w:hAnsi="Century Gothic"/>
        </w:rPr>
      </w:pPr>
      <w:r w:rsidRPr="00067671">
        <w:rPr>
          <w:rFonts w:ascii="Century Gothic" w:hAnsi="Century Gothic"/>
          <w:noProof/>
          <w:lang w:val="fr-CA" w:eastAsia="fr-CA"/>
        </w:rPr>
        <mc:AlternateContent>
          <mc:Choice Requires="wps">
            <w:drawing>
              <wp:anchor distT="0" distB="0" distL="114300" distR="114300" simplePos="0" relativeHeight="251666944" behindDoc="0" locked="0" layoutInCell="1" allowOverlap="1" wp14:anchorId="65318C2E" wp14:editId="38DBB79F">
                <wp:simplePos x="0" y="0"/>
                <wp:positionH relativeFrom="column">
                  <wp:posOffset>106680</wp:posOffset>
                </wp:positionH>
                <wp:positionV relativeFrom="paragraph">
                  <wp:posOffset>8255</wp:posOffset>
                </wp:positionV>
                <wp:extent cx="6877050" cy="49911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4991100"/>
                        </a:xfrm>
                        <a:prstGeom prst="rect">
                          <a:avLst/>
                        </a:prstGeom>
                        <a:gradFill flip="none" rotWithShape="1">
                          <a:gsLst>
                            <a:gs pos="0">
                              <a:schemeClr val="bg1">
                                <a:lumMod val="85000"/>
                              </a:schemeClr>
                            </a:gs>
                            <a:gs pos="100000">
                              <a:schemeClr val="bg1">
                                <a:lumMod val="95000"/>
                              </a:schemeClr>
                            </a:gs>
                          </a:gsLst>
                          <a:lin ang="5400000" scaled="1"/>
                          <a:tileRect/>
                        </a:gradFill>
                        <a:ln w="6350">
                          <a:noFill/>
                        </a:ln>
                        <a:effectLst/>
                      </wps:spPr>
                      <wps:txbx>
                        <w:txbxContent>
                          <w:p w14:paraId="68EF9BFC" w14:textId="77777777" w:rsidR="00FA18C9" w:rsidRDefault="00FA18C9" w:rsidP="00F4306B">
                            <w:pPr>
                              <w:ind w:left="360"/>
                              <w:jc w:val="center"/>
                              <w:rPr>
                                <w:rFonts w:ascii="Microsoft Sans Serif" w:hAnsi="Microsoft Sans Serif" w:cs="Microsoft Sans Serif"/>
                                <w:b/>
                                <w:i/>
                                <w:sz w:val="28"/>
                                <w:szCs w:val="28"/>
                              </w:rPr>
                            </w:pPr>
                          </w:p>
                          <w:p w14:paraId="4B4011DA" w14:textId="77777777" w:rsidR="00F4306B" w:rsidRPr="00EA484C" w:rsidRDefault="00F4306B" w:rsidP="00F4306B">
                            <w:pPr>
                              <w:ind w:left="360"/>
                              <w:jc w:val="center"/>
                              <w:rPr>
                                <w:rFonts w:ascii="Century Gothic" w:hAnsi="Century Gothic" w:cs="Microsoft Sans Serif"/>
                                <w:b/>
                                <w:sz w:val="28"/>
                                <w:szCs w:val="28"/>
                              </w:rPr>
                            </w:pPr>
                            <w:r w:rsidRPr="00EA484C">
                              <w:rPr>
                                <w:rFonts w:ascii="Century Gothic" w:hAnsi="Century Gothic" w:cs="Microsoft Sans Serif"/>
                                <w:b/>
                                <w:sz w:val="28"/>
                                <w:szCs w:val="28"/>
                              </w:rPr>
                              <w:t xml:space="preserve">Démarche pour </w:t>
                            </w:r>
                            <w:r w:rsidR="00B5106A" w:rsidRPr="00EA484C">
                              <w:rPr>
                                <w:rFonts w:ascii="Century Gothic" w:hAnsi="Century Gothic" w:cs="Microsoft Sans Serif"/>
                                <w:b/>
                                <w:sz w:val="28"/>
                                <w:szCs w:val="28"/>
                              </w:rPr>
                              <w:t xml:space="preserve">une </w:t>
                            </w:r>
                            <w:r w:rsidRPr="00EA484C">
                              <w:rPr>
                                <w:rFonts w:ascii="Century Gothic" w:hAnsi="Century Gothic" w:cs="Microsoft Sans Serif"/>
                                <w:b/>
                                <w:sz w:val="28"/>
                                <w:szCs w:val="28"/>
                              </w:rPr>
                              <w:t xml:space="preserve">demande d’achat </w:t>
                            </w:r>
                            <w:r w:rsidR="00B5106A" w:rsidRPr="00EA484C">
                              <w:rPr>
                                <w:rFonts w:ascii="Century Gothic" w:hAnsi="Century Gothic" w:cs="Microsoft Sans Serif"/>
                                <w:b/>
                                <w:sz w:val="28"/>
                                <w:szCs w:val="28"/>
                              </w:rPr>
                              <w:t xml:space="preserve">dans le cadre de la </w:t>
                            </w:r>
                            <w:r w:rsidRPr="00EA484C">
                              <w:rPr>
                                <w:rFonts w:ascii="Century Gothic" w:hAnsi="Century Gothic" w:cs="Microsoft Sans Serif"/>
                                <w:b/>
                                <w:sz w:val="28"/>
                                <w:szCs w:val="28"/>
                              </w:rPr>
                              <w:t>mesure 30810</w:t>
                            </w:r>
                          </w:p>
                          <w:p w14:paraId="73F9A2F9" w14:textId="77777777" w:rsidR="00F4306B" w:rsidRPr="00EA484C" w:rsidRDefault="00F4306B" w:rsidP="00F4306B">
                            <w:pPr>
                              <w:ind w:left="360"/>
                              <w:jc w:val="both"/>
                              <w:rPr>
                                <w:rFonts w:ascii="Century Gothic" w:hAnsi="Century Gothic" w:cs="Tahoma"/>
                                <w:sz w:val="20"/>
                                <w:szCs w:val="20"/>
                              </w:rPr>
                            </w:pPr>
                          </w:p>
                          <w:p w14:paraId="4AEE0EEF" w14:textId="77777777" w:rsidR="00F4306B" w:rsidRPr="00EA484C" w:rsidRDefault="00D704C2" w:rsidP="00F4306B">
                            <w:pPr>
                              <w:numPr>
                                <w:ilvl w:val="0"/>
                                <w:numId w:val="5"/>
                              </w:numPr>
                              <w:spacing w:after="120"/>
                              <w:rPr>
                                <w:rFonts w:ascii="Century Gothic" w:hAnsi="Century Gothic" w:cs="Microsoft Sans Serif"/>
                                <w:szCs w:val="22"/>
                              </w:rPr>
                            </w:pPr>
                            <w:r w:rsidRPr="00EA484C">
                              <w:rPr>
                                <w:rFonts w:ascii="Century Gothic" w:hAnsi="Century Gothic" w:cs="Microsoft Sans Serif"/>
                                <w:szCs w:val="22"/>
                              </w:rPr>
                              <w:t xml:space="preserve">L’orthopédagogue </w:t>
                            </w:r>
                            <w:r w:rsidR="00E7461A" w:rsidRPr="00EA484C">
                              <w:rPr>
                                <w:rFonts w:ascii="Century Gothic" w:hAnsi="Century Gothic" w:cs="Microsoft Sans Serif"/>
                                <w:szCs w:val="22"/>
                              </w:rPr>
                              <w:t>complète la recommandation, en collaboration avec l’équipe du plan d’intervention.</w:t>
                            </w:r>
                            <w:r w:rsidR="00F4306B" w:rsidRPr="00EA484C">
                              <w:rPr>
                                <w:rFonts w:ascii="Century Gothic" w:hAnsi="Century Gothic" w:cs="Microsoft Sans Serif"/>
                                <w:szCs w:val="22"/>
                              </w:rPr>
                              <w:t xml:space="preserve"> Les recommandations doivent obligatoirement respecter les critères d’admissibilité.</w:t>
                            </w:r>
                          </w:p>
                          <w:p w14:paraId="29BFD6FE" w14:textId="77777777" w:rsidR="00D704C2" w:rsidRPr="00EA484C" w:rsidRDefault="009B61F6" w:rsidP="009E1B4B">
                            <w:pPr>
                              <w:numPr>
                                <w:ilvl w:val="0"/>
                                <w:numId w:val="5"/>
                              </w:numPr>
                              <w:tabs>
                                <w:tab w:val="clear" w:pos="720"/>
                                <w:tab w:val="num" w:pos="709"/>
                              </w:tabs>
                              <w:rPr>
                                <w:rFonts w:ascii="Century Gothic" w:hAnsi="Century Gothic" w:cs="Microsoft Sans Serif"/>
                                <w:szCs w:val="22"/>
                              </w:rPr>
                            </w:pPr>
                            <w:r w:rsidRPr="00EA484C">
                              <w:rPr>
                                <w:rFonts w:ascii="Century Gothic" w:hAnsi="Century Gothic" w:cs="Microsoft Sans Serif"/>
                                <w:szCs w:val="22"/>
                              </w:rPr>
                              <w:t>Un formulaire de demande est disponible à l’adresse :</w:t>
                            </w:r>
                            <w:r w:rsidR="006A1021" w:rsidRPr="00EA484C">
                              <w:rPr>
                                <w:rFonts w:ascii="Century Gothic" w:hAnsi="Century Gothic" w:cs="Microsoft Sans Serif"/>
                                <w:szCs w:val="22"/>
                              </w:rPr>
                              <w:t xml:space="preserve"> </w:t>
                            </w:r>
                            <w:hyperlink r:id="rId13" w:history="1">
                              <w:r w:rsidR="006A1021" w:rsidRPr="00EA484C">
                                <w:rPr>
                                  <w:rFonts w:ascii="Century Gothic" w:hAnsi="Century Gothic"/>
                                  <w:color w:val="0000FF"/>
                                  <w:szCs w:val="22"/>
                                  <w:u w:val="single"/>
                                </w:rPr>
                                <w:t>https://genevievemoreau.wixsite.com/cpadaptationscolaire/documents-d-information</w:t>
                              </w:r>
                            </w:hyperlink>
                          </w:p>
                          <w:p w14:paraId="3FA7A4E4" w14:textId="77777777" w:rsidR="00FA18C9" w:rsidRPr="00EA484C" w:rsidRDefault="007C6B24" w:rsidP="00FA18C9">
                            <w:pPr>
                              <w:spacing w:after="120"/>
                              <w:ind w:left="720"/>
                              <w:rPr>
                                <w:rFonts w:ascii="Century Gothic" w:hAnsi="Century Gothic" w:cs="Microsoft Sans Serif"/>
                                <w:szCs w:val="22"/>
                              </w:rPr>
                            </w:pPr>
                            <w:r w:rsidRPr="00EA484C">
                              <w:rPr>
                                <w:rFonts w:ascii="Century Gothic" w:hAnsi="Century Gothic" w:cs="Microsoft Sans Serif"/>
                                <w:szCs w:val="22"/>
                              </w:rPr>
                              <w:t>Deux</w:t>
                            </w:r>
                            <w:r w:rsidR="002B1B69" w:rsidRPr="00EA484C">
                              <w:rPr>
                                <w:rFonts w:ascii="Century Gothic" w:hAnsi="Century Gothic" w:cs="Microsoft Sans Serif"/>
                                <w:szCs w:val="22"/>
                              </w:rPr>
                              <w:t xml:space="preserve"> </w:t>
                            </w:r>
                            <w:r w:rsidR="00E730FA" w:rsidRPr="00EA484C">
                              <w:rPr>
                                <w:rFonts w:ascii="Century Gothic" w:hAnsi="Century Gothic" w:cs="Microsoft Sans Serif"/>
                                <w:szCs w:val="22"/>
                              </w:rPr>
                              <w:t>plan</w:t>
                            </w:r>
                            <w:r w:rsidR="009B61F6" w:rsidRPr="00EA484C">
                              <w:rPr>
                                <w:rFonts w:ascii="Century Gothic" w:hAnsi="Century Gothic" w:cs="Microsoft Sans Serif"/>
                                <w:szCs w:val="22"/>
                              </w:rPr>
                              <w:t>s d’intervention</w:t>
                            </w:r>
                            <w:r w:rsidR="006A1021" w:rsidRPr="00EA484C">
                              <w:rPr>
                                <w:rFonts w:ascii="Century Gothic" w:hAnsi="Century Gothic" w:cs="Microsoft Sans Serif"/>
                                <w:szCs w:val="22"/>
                              </w:rPr>
                              <w:t xml:space="preserve"> de l’élève, incluant celui le plus à jour, </w:t>
                            </w:r>
                            <w:r w:rsidR="009B61F6" w:rsidRPr="00EA484C">
                              <w:rPr>
                                <w:rFonts w:ascii="Century Gothic" w:hAnsi="Century Gothic" w:cs="Microsoft Sans Serif"/>
                                <w:szCs w:val="22"/>
                              </w:rPr>
                              <w:t>doivent</w:t>
                            </w:r>
                            <w:r w:rsidR="00E730FA" w:rsidRPr="00EA484C">
                              <w:rPr>
                                <w:rFonts w:ascii="Century Gothic" w:hAnsi="Century Gothic" w:cs="Microsoft Sans Serif"/>
                                <w:szCs w:val="22"/>
                              </w:rPr>
                              <w:t xml:space="preserve"> aussi être envoyé</w:t>
                            </w:r>
                            <w:r w:rsidR="009B61F6" w:rsidRPr="00EA484C">
                              <w:rPr>
                                <w:rFonts w:ascii="Century Gothic" w:hAnsi="Century Gothic" w:cs="Microsoft Sans Serif"/>
                                <w:szCs w:val="22"/>
                              </w:rPr>
                              <w:t>s</w:t>
                            </w:r>
                            <w:r w:rsidR="002B1B69" w:rsidRPr="00EA484C">
                              <w:rPr>
                                <w:rFonts w:ascii="Century Gothic" w:hAnsi="Century Gothic" w:cs="Microsoft Sans Serif"/>
                                <w:szCs w:val="22"/>
                              </w:rPr>
                              <w:t xml:space="preserve"> avec le formulaire. Ces plans couvrent la période de mise à l’essai, c’est-à-dire de l’attribution jusqu’à aujourd’hui et démontrent</w:t>
                            </w:r>
                            <w:r w:rsidR="009E1B4B" w:rsidRPr="00EA484C">
                              <w:rPr>
                                <w:rFonts w:ascii="Century Gothic" w:hAnsi="Century Gothic" w:cs="Microsoft Sans Serif"/>
                                <w:szCs w:val="22"/>
                              </w:rPr>
                              <w:t xml:space="preserve"> clairement</w:t>
                            </w:r>
                            <w:r w:rsidR="002B1B69" w:rsidRPr="00EA484C">
                              <w:rPr>
                                <w:rFonts w:ascii="Century Gothic" w:hAnsi="Century Gothic" w:cs="Microsoft Sans Serif"/>
                                <w:szCs w:val="22"/>
                              </w:rPr>
                              <w:t> :</w:t>
                            </w:r>
                          </w:p>
                          <w:p w14:paraId="1D6D97C5" w14:textId="77777777" w:rsidR="002B1B69" w:rsidRPr="00EA484C" w:rsidRDefault="002B1B69" w:rsidP="009E1B4B">
                            <w:pPr>
                              <w:ind w:left="720"/>
                              <w:rPr>
                                <w:rFonts w:ascii="Century Gothic" w:hAnsi="Century Gothic" w:cs="Microsoft Sans Serif"/>
                                <w:szCs w:val="22"/>
                              </w:rPr>
                            </w:pPr>
                            <w:r w:rsidRPr="00EA484C">
                              <w:rPr>
                                <w:rFonts w:ascii="Century Gothic" w:hAnsi="Century Gothic" w:cs="Microsoft Sans Serif"/>
                                <w:szCs w:val="22"/>
                              </w:rPr>
                              <w:t>- que la mesure a été évaluée régulièrement</w:t>
                            </w:r>
                            <w:r w:rsidR="009E1B4B" w:rsidRPr="00EA484C">
                              <w:rPr>
                                <w:rFonts w:ascii="Century Gothic" w:hAnsi="Century Gothic" w:cs="Microsoft Sans Serif"/>
                                <w:szCs w:val="22"/>
                              </w:rPr>
                              <w:t> ;</w:t>
                            </w:r>
                          </w:p>
                          <w:p w14:paraId="10642B59" w14:textId="77777777" w:rsidR="009E1B4B" w:rsidRPr="00EA484C" w:rsidRDefault="009E1B4B" w:rsidP="009E1B4B">
                            <w:pPr>
                              <w:pStyle w:val="Paragraphedeliste"/>
                              <w:numPr>
                                <w:ilvl w:val="0"/>
                                <w:numId w:val="29"/>
                              </w:numPr>
                              <w:spacing w:after="120"/>
                              <w:ind w:left="851" w:hanging="131"/>
                              <w:rPr>
                                <w:rFonts w:ascii="Century Gothic" w:hAnsi="Century Gothic" w:cs="Microsoft Sans Serif"/>
                                <w:szCs w:val="22"/>
                              </w:rPr>
                            </w:pPr>
                            <w:proofErr w:type="gramStart"/>
                            <w:r w:rsidRPr="00EA484C">
                              <w:rPr>
                                <w:rFonts w:ascii="Century Gothic" w:hAnsi="Century Gothic" w:cs="Microsoft Sans Serif"/>
                                <w:szCs w:val="22"/>
                              </w:rPr>
                              <w:t>la</w:t>
                            </w:r>
                            <w:proofErr w:type="gramEnd"/>
                            <w:r w:rsidRPr="00EA484C">
                              <w:rPr>
                                <w:rFonts w:ascii="Century Gothic" w:hAnsi="Century Gothic" w:cs="Microsoft Sans Serif"/>
                                <w:szCs w:val="22"/>
                              </w:rPr>
                              <w:t xml:space="preserve"> pertinence et la cohérence entre les besoins de l’élève et le caractère indispensable de l’aide technologique pour y répondre ;</w:t>
                            </w:r>
                          </w:p>
                          <w:p w14:paraId="6DDFB372" w14:textId="77777777" w:rsidR="009E1B4B" w:rsidRPr="00EA484C" w:rsidRDefault="009E1B4B" w:rsidP="009E1B4B">
                            <w:pPr>
                              <w:pStyle w:val="Paragraphedeliste"/>
                              <w:numPr>
                                <w:ilvl w:val="0"/>
                                <w:numId w:val="29"/>
                              </w:numPr>
                              <w:spacing w:after="120"/>
                              <w:ind w:left="851" w:hanging="131"/>
                              <w:rPr>
                                <w:rFonts w:ascii="Century Gothic" w:hAnsi="Century Gothic" w:cs="Microsoft Sans Serif"/>
                                <w:szCs w:val="22"/>
                              </w:rPr>
                            </w:pPr>
                            <w:proofErr w:type="gramStart"/>
                            <w:r w:rsidRPr="00EA484C">
                              <w:rPr>
                                <w:rFonts w:ascii="Century Gothic" w:hAnsi="Century Gothic" w:cs="Microsoft Sans Serif"/>
                                <w:szCs w:val="22"/>
                              </w:rPr>
                              <w:t>que</w:t>
                            </w:r>
                            <w:proofErr w:type="gramEnd"/>
                            <w:r w:rsidRPr="00EA484C">
                              <w:rPr>
                                <w:rFonts w:ascii="Century Gothic" w:hAnsi="Century Gothic" w:cs="Microsoft Sans Serif"/>
                                <w:szCs w:val="22"/>
                              </w:rPr>
                              <w:t xml:space="preserve"> l’élève a été accompagnée en classe, qu’il les utilise déjà régulièrement et qu’il démontre l’autonomie nécessaire à leur utilisation.</w:t>
                            </w:r>
                          </w:p>
                          <w:p w14:paraId="39F40C82" w14:textId="77777777" w:rsidR="00E4406E" w:rsidRPr="00EA484C" w:rsidRDefault="00F4306B" w:rsidP="00FA18C9">
                            <w:pPr>
                              <w:numPr>
                                <w:ilvl w:val="0"/>
                                <w:numId w:val="5"/>
                              </w:numPr>
                              <w:rPr>
                                <w:rFonts w:ascii="Century Gothic" w:hAnsi="Century Gothic" w:cs="Microsoft Sans Serif"/>
                                <w:szCs w:val="22"/>
                              </w:rPr>
                            </w:pPr>
                            <w:r w:rsidRPr="00EA484C">
                              <w:rPr>
                                <w:rFonts w:ascii="Century Gothic" w:hAnsi="Century Gothic" w:cs="Microsoft Sans Serif"/>
                                <w:szCs w:val="22"/>
                              </w:rPr>
                              <w:t>L</w:t>
                            </w:r>
                            <w:r w:rsidR="00A46F09" w:rsidRPr="00EA484C">
                              <w:rPr>
                                <w:rFonts w:ascii="Century Gothic" w:hAnsi="Century Gothic" w:cs="Microsoft Sans Serif"/>
                                <w:szCs w:val="22"/>
                              </w:rPr>
                              <w:t>e formulaire</w:t>
                            </w:r>
                            <w:r w:rsidRPr="00EA484C">
                              <w:rPr>
                                <w:rFonts w:ascii="Century Gothic" w:hAnsi="Century Gothic" w:cs="Microsoft Sans Serif"/>
                                <w:szCs w:val="22"/>
                              </w:rPr>
                              <w:t xml:space="preserve"> complété est acheminée </w:t>
                            </w:r>
                            <w:r w:rsidR="00E4406E" w:rsidRPr="00EA484C">
                              <w:rPr>
                                <w:rFonts w:ascii="Century Gothic" w:hAnsi="Century Gothic" w:cs="Microsoft Sans Serif"/>
                                <w:szCs w:val="22"/>
                              </w:rPr>
                              <w:t xml:space="preserve">par courriel à </w:t>
                            </w:r>
                            <w:hyperlink r:id="rId14" w:history="1">
                              <w:r w:rsidR="00E4406E" w:rsidRPr="00EA484C">
                                <w:rPr>
                                  <w:rStyle w:val="Lienhypertexte"/>
                                  <w:rFonts w:ascii="Century Gothic" w:hAnsi="Century Gothic" w:cs="Microsoft Sans Serif"/>
                                  <w:szCs w:val="22"/>
                                </w:rPr>
                                <w:t>mesure30810@csnavigateurs.qc.ca</w:t>
                              </w:r>
                            </w:hyperlink>
                            <w:r w:rsidR="00E4406E" w:rsidRPr="00EA484C">
                              <w:rPr>
                                <w:rFonts w:ascii="Century Gothic" w:hAnsi="Century Gothic" w:cs="Microsoft Sans Serif"/>
                                <w:szCs w:val="22"/>
                              </w:rPr>
                              <w:t xml:space="preserve"> </w:t>
                            </w:r>
                            <w:r w:rsidRPr="00EA484C">
                              <w:rPr>
                                <w:rFonts w:ascii="Century Gothic" w:hAnsi="Century Gothic" w:cs="Microsoft Sans Serif"/>
                                <w:szCs w:val="22"/>
                              </w:rPr>
                              <w:t xml:space="preserve">, </w:t>
                            </w:r>
                          </w:p>
                          <w:p w14:paraId="6290A6E0" w14:textId="77777777" w:rsidR="00F4306B" w:rsidRPr="00EA484C" w:rsidRDefault="00F4306B" w:rsidP="00E4406E">
                            <w:pPr>
                              <w:spacing w:after="120"/>
                              <w:ind w:left="720"/>
                              <w:rPr>
                                <w:rFonts w:ascii="Century Gothic" w:hAnsi="Century Gothic" w:cs="Microsoft Sans Serif"/>
                                <w:szCs w:val="22"/>
                              </w:rPr>
                            </w:pPr>
                            <w:r w:rsidRPr="00EA484C">
                              <w:rPr>
                                <w:rFonts w:ascii="Century Gothic" w:hAnsi="Century Gothic" w:cs="Microsoft Sans Serif"/>
                                <w:szCs w:val="22"/>
                              </w:rPr>
                              <w:t xml:space="preserve">Les demandes sont analysées </w:t>
                            </w:r>
                            <w:r w:rsidR="00ED457B" w:rsidRPr="00EA484C">
                              <w:rPr>
                                <w:rFonts w:ascii="Century Gothic" w:hAnsi="Century Gothic" w:cs="Microsoft Sans Serif"/>
                                <w:szCs w:val="22"/>
                              </w:rPr>
                              <w:t>aux 4 à 6 semaines, il faut donc allouer un délai de réponse raisonnable.</w:t>
                            </w:r>
                          </w:p>
                          <w:p w14:paraId="625EBC6F" w14:textId="77777777" w:rsidR="00F4306B" w:rsidRPr="00EA484C" w:rsidRDefault="00F4306B" w:rsidP="00F4306B">
                            <w:pPr>
                              <w:numPr>
                                <w:ilvl w:val="0"/>
                                <w:numId w:val="5"/>
                              </w:numPr>
                              <w:spacing w:after="120"/>
                              <w:rPr>
                                <w:rFonts w:ascii="Century Gothic" w:hAnsi="Century Gothic" w:cs="Microsoft Sans Serif"/>
                                <w:szCs w:val="22"/>
                              </w:rPr>
                            </w:pPr>
                            <w:r w:rsidRPr="00EA484C">
                              <w:rPr>
                                <w:rFonts w:ascii="Century Gothic" w:hAnsi="Century Gothic" w:cs="Microsoft Sans Serif"/>
                                <w:szCs w:val="22"/>
                              </w:rPr>
                              <w:t>Après l’acceptation de la demande, madame Johanne Bergeron</w:t>
                            </w:r>
                            <w:r w:rsidRPr="00EA484C">
                              <w:rPr>
                                <w:rFonts w:ascii="Century Gothic" w:hAnsi="Century Gothic" w:cs="Microsoft Sans Serif"/>
                                <w:b/>
                                <w:szCs w:val="22"/>
                              </w:rPr>
                              <w:t xml:space="preserve"> </w:t>
                            </w:r>
                            <w:r w:rsidRPr="00EA484C">
                              <w:rPr>
                                <w:rFonts w:ascii="Century Gothic" w:hAnsi="Century Gothic" w:cs="Microsoft Sans Serif"/>
                                <w:szCs w:val="22"/>
                              </w:rPr>
                              <w:t>procède à l’achat du matériel et vous avise lorsque la commande est complétée.</w:t>
                            </w:r>
                          </w:p>
                          <w:p w14:paraId="676FDF17" w14:textId="77777777" w:rsidR="00F4306B" w:rsidRPr="00EA484C" w:rsidRDefault="00F4306B" w:rsidP="00F4306B">
                            <w:pPr>
                              <w:spacing w:after="120"/>
                              <w:ind w:left="720"/>
                              <w:rPr>
                                <w:rFonts w:ascii="Century Gothic" w:hAnsi="Century Gothic" w:cs="Microsoft Sans Serif"/>
                                <w:szCs w:val="22"/>
                              </w:rPr>
                            </w:pPr>
                            <w:r w:rsidRPr="00EA484C">
                              <w:rPr>
                                <w:rFonts w:ascii="Century Gothic" w:hAnsi="Century Gothic" w:cs="Microsoft Sans Serif"/>
                                <w:szCs w:val="22"/>
                              </w:rPr>
                              <w:t>Précisions concernant le volet 2 :</w:t>
                            </w:r>
                          </w:p>
                          <w:p w14:paraId="49CE5D5B" w14:textId="77777777" w:rsidR="00F4306B" w:rsidRPr="00EA484C" w:rsidRDefault="00F4306B" w:rsidP="00F4306B">
                            <w:pPr>
                              <w:numPr>
                                <w:ilvl w:val="0"/>
                                <w:numId w:val="19"/>
                              </w:numPr>
                              <w:spacing w:after="120"/>
                              <w:rPr>
                                <w:rFonts w:ascii="Century Gothic" w:hAnsi="Century Gothic" w:cs="Microsoft Sans Serif"/>
                                <w:szCs w:val="22"/>
                              </w:rPr>
                            </w:pPr>
                            <w:r w:rsidRPr="00EA484C">
                              <w:rPr>
                                <w:rFonts w:ascii="Century Gothic" w:hAnsi="Century Gothic" w:cs="Microsoft Sans Serif"/>
                                <w:szCs w:val="22"/>
                              </w:rPr>
                              <w:t xml:space="preserve">Les SRTIC préparent le matériel qui est ensuite acheminé à l’école </w:t>
                            </w:r>
                            <w:r w:rsidRPr="00EA484C">
                              <w:rPr>
                                <w:rFonts w:ascii="Century Gothic" w:hAnsi="Century Gothic" w:cs="Microsoft Sans Serif"/>
                                <w:b/>
                                <w:szCs w:val="22"/>
                              </w:rPr>
                              <w:t xml:space="preserve">avec </w:t>
                            </w:r>
                            <w:r w:rsidR="00FC7883" w:rsidRPr="00EA484C">
                              <w:rPr>
                                <w:rFonts w:ascii="Century Gothic" w:hAnsi="Century Gothic" w:cs="Microsoft Sans Serif"/>
                                <w:b/>
                                <w:szCs w:val="22"/>
                              </w:rPr>
                              <w:t>l’entente de prêt</w:t>
                            </w:r>
                            <w:r w:rsidRPr="00EA484C">
                              <w:rPr>
                                <w:rFonts w:ascii="Century Gothic" w:hAnsi="Century Gothic" w:cs="Microsoft Sans Serif"/>
                                <w:b/>
                                <w:szCs w:val="22"/>
                              </w:rPr>
                              <w:t xml:space="preserve"> à faire signer aux parents</w:t>
                            </w:r>
                            <w:r w:rsidR="00FC7883" w:rsidRPr="00EA484C">
                              <w:rPr>
                                <w:rFonts w:ascii="Century Gothic" w:hAnsi="Century Gothic" w:cs="Microsoft Sans Serif"/>
                                <w:b/>
                                <w:szCs w:val="22"/>
                              </w:rPr>
                              <w:t xml:space="preserve"> ; </w:t>
                            </w:r>
                          </w:p>
                          <w:p w14:paraId="0CE04A66" w14:textId="77777777" w:rsidR="00F4306B" w:rsidRPr="00EA484C" w:rsidRDefault="00F4306B" w:rsidP="00F4306B">
                            <w:pPr>
                              <w:numPr>
                                <w:ilvl w:val="0"/>
                                <w:numId w:val="19"/>
                              </w:numPr>
                              <w:rPr>
                                <w:rFonts w:ascii="Century Gothic" w:hAnsi="Century Gothic" w:cs="Microsoft Sans Serif"/>
                                <w:szCs w:val="22"/>
                              </w:rPr>
                            </w:pPr>
                            <w:r w:rsidRPr="00EA484C">
                              <w:rPr>
                                <w:rFonts w:ascii="Century Gothic" w:hAnsi="Century Gothic" w:cs="Microsoft Sans Serif"/>
                                <w:szCs w:val="22"/>
                              </w:rPr>
                              <w:t xml:space="preserve">L’élève </w:t>
                            </w:r>
                            <w:r w:rsidRPr="00EA484C">
                              <w:rPr>
                                <w:rFonts w:ascii="Century Gothic" w:hAnsi="Century Gothic" w:cs="Microsoft Sans Serif"/>
                                <w:b/>
                                <w:szCs w:val="22"/>
                              </w:rPr>
                              <w:t>doit être accompagné</w:t>
                            </w:r>
                            <w:r w:rsidRPr="00EA484C">
                              <w:rPr>
                                <w:rFonts w:ascii="Century Gothic" w:hAnsi="Century Gothic" w:cs="Microsoft Sans Serif"/>
                                <w:szCs w:val="22"/>
                              </w:rPr>
                              <w:t xml:space="preserve"> dans l’utilisation des aides technologiques reçues</w:t>
                            </w:r>
                            <w:r w:rsidR="004D6D70" w:rsidRPr="00EA484C">
                              <w:rPr>
                                <w:rFonts w:ascii="Century Gothic" w:hAnsi="Century Gothic" w:cs="Microsoft Sans Serif"/>
                                <w:szCs w:val="22"/>
                              </w:rPr>
                              <w:t xml:space="preserve"> tout au long de son cheminement scolaire</w:t>
                            </w:r>
                            <w:r w:rsidRPr="00EA484C">
                              <w:rPr>
                                <w:rFonts w:ascii="Century Gothic" w:hAnsi="Century Gothic" w:cs="Microsoft Sans Serif"/>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5318C2E" id="_x0000_t202" coordsize="21600,21600" o:spt="202" path="m,l,21600r21600,l21600,xe">
                <v:stroke joinstyle="miter"/>
                <v:path gradientshapeok="t" o:connecttype="rect"/>
              </v:shapetype>
              <v:shape id="Zone de texte 1" o:spid="_x0000_s1026" type="#_x0000_t202" style="position:absolute;margin-left:8.4pt;margin-top:.65pt;width:541.5pt;height:3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" fillcolor="#d8d8d8 [2732]" stroked="f" strokeweight=".5pt">
                <v:fill color2="#f2f2f2 [3052]" rotate="t" focus="100%" type="gradient"/>
                <v:textbox>
                  <w:txbxContent>
                    <w:p w14:paraId="68EF9BFC" w14:textId="77777777" w:rsidR="00FA18C9" w:rsidRDefault="00FA18C9" w:rsidP="00F4306B">
                      <w:pPr>
                        <w:ind w:left="360"/>
                        <w:jc w:val="center"/>
                        <w:rPr>
                          <w:rFonts w:ascii="Microsoft Sans Serif" w:hAnsi="Microsoft Sans Serif" w:cs="Microsoft Sans Serif"/>
                          <w:b/>
                          <w:i/>
                          <w:sz w:val="28"/>
                          <w:szCs w:val="28"/>
                        </w:rPr>
                      </w:pPr>
                    </w:p>
                    <w:p w14:paraId="4B4011DA" w14:textId="77777777" w:rsidR="00F4306B" w:rsidRPr="00EA484C" w:rsidRDefault="00F4306B" w:rsidP="00F4306B">
                      <w:pPr>
                        <w:ind w:left="360"/>
                        <w:jc w:val="center"/>
                        <w:rPr>
                          <w:rFonts w:ascii="Century Gothic" w:hAnsi="Century Gothic" w:cs="Microsoft Sans Serif"/>
                          <w:b/>
                          <w:sz w:val="28"/>
                          <w:szCs w:val="28"/>
                        </w:rPr>
                      </w:pPr>
                      <w:r w:rsidRPr="00EA484C">
                        <w:rPr>
                          <w:rFonts w:ascii="Century Gothic" w:hAnsi="Century Gothic" w:cs="Microsoft Sans Serif"/>
                          <w:b/>
                          <w:sz w:val="28"/>
                          <w:szCs w:val="28"/>
                        </w:rPr>
                        <w:t xml:space="preserve">Démarche pour </w:t>
                      </w:r>
                      <w:r w:rsidR="00B5106A" w:rsidRPr="00EA484C">
                        <w:rPr>
                          <w:rFonts w:ascii="Century Gothic" w:hAnsi="Century Gothic" w:cs="Microsoft Sans Serif"/>
                          <w:b/>
                          <w:sz w:val="28"/>
                          <w:szCs w:val="28"/>
                        </w:rPr>
                        <w:t xml:space="preserve">une </w:t>
                      </w:r>
                      <w:r w:rsidRPr="00EA484C">
                        <w:rPr>
                          <w:rFonts w:ascii="Century Gothic" w:hAnsi="Century Gothic" w:cs="Microsoft Sans Serif"/>
                          <w:b/>
                          <w:sz w:val="28"/>
                          <w:szCs w:val="28"/>
                        </w:rPr>
                        <w:t xml:space="preserve">demande d’achat </w:t>
                      </w:r>
                      <w:r w:rsidR="00B5106A" w:rsidRPr="00EA484C">
                        <w:rPr>
                          <w:rFonts w:ascii="Century Gothic" w:hAnsi="Century Gothic" w:cs="Microsoft Sans Serif"/>
                          <w:b/>
                          <w:sz w:val="28"/>
                          <w:szCs w:val="28"/>
                        </w:rPr>
                        <w:t xml:space="preserve">dans le cadre de la </w:t>
                      </w:r>
                      <w:r w:rsidRPr="00EA484C">
                        <w:rPr>
                          <w:rFonts w:ascii="Century Gothic" w:hAnsi="Century Gothic" w:cs="Microsoft Sans Serif"/>
                          <w:b/>
                          <w:sz w:val="28"/>
                          <w:szCs w:val="28"/>
                        </w:rPr>
                        <w:t>mesure 30810</w:t>
                      </w:r>
                    </w:p>
                    <w:p w14:paraId="73F9A2F9" w14:textId="77777777" w:rsidR="00F4306B" w:rsidRPr="00EA484C" w:rsidRDefault="00F4306B" w:rsidP="00F4306B">
                      <w:pPr>
                        <w:ind w:left="360"/>
                        <w:jc w:val="both"/>
                        <w:rPr>
                          <w:rFonts w:ascii="Century Gothic" w:hAnsi="Century Gothic" w:cs="Tahoma"/>
                          <w:sz w:val="20"/>
                          <w:szCs w:val="20"/>
                        </w:rPr>
                      </w:pPr>
                    </w:p>
                    <w:p w14:paraId="4AEE0EEF" w14:textId="77777777" w:rsidR="00F4306B" w:rsidRPr="00EA484C" w:rsidRDefault="00D704C2" w:rsidP="00F4306B">
                      <w:pPr>
                        <w:numPr>
                          <w:ilvl w:val="0"/>
                          <w:numId w:val="5"/>
                        </w:numPr>
                        <w:spacing w:after="120"/>
                        <w:rPr>
                          <w:rFonts w:ascii="Century Gothic" w:hAnsi="Century Gothic" w:cs="Microsoft Sans Serif"/>
                          <w:szCs w:val="22"/>
                        </w:rPr>
                      </w:pPr>
                      <w:r w:rsidRPr="00EA484C">
                        <w:rPr>
                          <w:rFonts w:ascii="Century Gothic" w:hAnsi="Century Gothic" w:cs="Microsoft Sans Serif"/>
                          <w:szCs w:val="22"/>
                        </w:rPr>
                        <w:t xml:space="preserve">L’orthopédagogue </w:t>
                      </w:r>
                      <w:r w:rsidR="00E7461A" w:rsidRPr="00EA484C">
                        <w:rPr>
                          <w:rFonts w:ascii="Century Gothic" w:hAnsi="Century Gothic" w:cs="Microsoft Sans Serif"/>
                          <w:szCs w:val="22"/>
                        </w:rPr>
                        <w:t>complète la recommandation, en collaboration avec l’équipe du plan d’intervention.</w:t>
                      </w:r>
                      <w:r w:rsidR="00F4306B" w:rsidRPr="00EA484C">
                        <w:rPr>
                          <w:rFonts w:ascii="Century Gothic" w:hAnsi="Century Gothic" w:cs="Microsoft Sans Serif"/>
                          <w:szCs w:val="22"/>
                        </w:rPr>
                        <w:t xml:space="preserve"> Les recommandations doivent obligatoirement respecter les critères d’admissibilité.</w:t>
                      </w:r>
                    </w:p>
                    <w:p w14:paraId="29BFD6FE" w14:textId="77777777" w:rsidR="00D704C2" w:rsidRPr="00EA484C" w:rsidRDefault="009B61F6" w:rsidP="009E1B4B">
                      <w:pPr>
                        <w:numPr>
                          <w:ilvl w:val="0"/>
                          <w:numId w:val="5"/>
                        </w:numPr>
                        <w:tabs>
                          <w:tab w:val="clear" w:pos="720"/>
                          <w:tab w:val="num" w:pos="709"/>
                        </w:tabs>
                        <w:rPr>
                          <w:rFonts w:ascii="Century Gothic" w:hAnsi="Century Gothic" w:cs="Microsoft Sans Serif"/>
                          <w:szCs w:val="22"/>
                        </w:rPr>
                      </w:pPr>
                      <w:r w:rsidRPr="00EA484C">
                        <w:rPr>
                          <w:rFonts w:ascii="Century Gothic" w:hAnsi="Century Gothic" w:cs="Microsoft Sans Serif"/>
                          <w:szCs w:val="22"/>
                        </w:rPr>
                        <w:t>Un formulaire de demande est disponible à l’adresse :</w:t>
                      </w:r>
                      <w:r w:rsidR="006A1021" w:rsidRPr="00EA484C">
                        <w:rPr>
                          <w:rFonts w:ascii="Century Gothic" w:hAnsi="Century Gothic" w:cs="Microsoft Sans Serif"/>
                          <w:szCs w:val="22"/>
                        </w:rPr>
                        <w:t xml:space="preserve"> </w:t>
                      </w:r>
                      <w:hyperlink r:id="rId15" w:history="1">
                        <w:r w:rsidR="006A1021" w:rsidRPr="00EA484C">
                          <w:rPr>
                            <w:rFonts w:ascii="Century Gothic" w:hAnsi="Century Gothic"/>
                            <w:color w:val="0000FF"/>
                            <w:szCs w:val="22"/>
                            <w:u w:val="single"/>
                          </w:rPr>
                          <w:t>https://genevievemoreau.wixsite.com/cpadaptationscolaire/documents-d-information</w:t>
                        </w:r>
                      </w:hyperlink>
                    </w:p>
                    <w:p w14:paraId="3FA7A4E4" w14:textId="77777777" w:rsidR="00FA18C9" w:rsidRPr="00EA484C" w:rsidRDefault="007C6B24" w:rsidP="00FA18C9">
                      <w:pPr>
                        <w:spacing w:after="120"/>
                        <w:ind w:left="720"/>
                        <w:rPr>
                          <w:rFonts w:ascii="Century Gothic" w:hAnsi="Century Gothic" w:cs="Microsoft Sans Serif"/>
                          <w:szCs w:val="22"/>
                        </w:rPr>
                      </w:pPr>
                      <w:r w:rsidRPr="00EA484C">
                        <w:rPr>
                          <w:rFonts w:ascii="Century Gothic" w:hAnsi="Century Gothic" w:cs="Microsoft Sans Serif"/>
                          <w:szCs w:val="22"/>
                        </w:rPr>
                        <w:t>Deux</w:t>
                      </w:r>
                      <w:r w:rsidR="002B1B69" w:rsidRPr="00EA484C">
                        <w:rPr>
                          <w:rFonts w:ascii="Century Gothic" w:hAnsi="Century Gothic" w:cs="Microsoft Sans Serif"/>
                          <w:szCs w:val="22"/>
                        </w:rPr>
                        <w:t xml:space="preserve"> </w:t>
                      </w:r>
                      <w:r w:rsidR="00E730FA" w:rsidRPr="00EA484C">
                        <w:rPr>
                          <w:rFonts w:ascii="Century Gothic" w:hAnsi="Century Gothic" w:cs="Microsoft Sans Serif"/>
                          <w:szCs w:val="22"/>
                        </w:rPr>
                        <w:t>plan</w:t>
                      </w:r>
                      <w:r w:rsidR="009B61F6" w:rsidRPr="00EA484C">
                        <w:rPr>
                          <w:rFonts w:ascii="Century Gothic" w:hAnsi="Century Gothic" w:cs="Microsoft Sans Serif"/>
                          <w:szCs w:val="22"/>
                        </w:rPr>
                        <w:t>s d’intervention</w:t>
                      </w:r>
                      <w:r w:rsidR="006A1021" w:rsidRPr="00EA484C">
                        <w:rPr>
                          <w:rFonts w:ascii="Century Gothic" w:hAnsi="Century Gothic" w:cs="Microsoft Sans Serif"/>
                          <w:szCs w:val="22"/>
                        </w:rPr>
                        <w:t xml:space="preserve"> de l’élève, incluant celui le plus à jour, </w:t>
                      </w:r>
                      <w:r w:rsidR="009B61F6" w:rsidRPr="00EA484C">
                        <w:rPr>
                          <w:rFonts w:ascii="Century Gothic" w:hAnsi="Century Gothic" w:cs="Microsoft Sans Serif"/>
                          <w:szCs w:val="22"/>
                        </w:rPr>
                        <w:t>doivent</w:t>
                      </w:r>
                      <w:r w:rsidR="00E730FA" w:rsidRPr="00EA484C">
                        <w:rPr>
                          <w:rFonts w:ascii="Century Gothic" w:hAnsi="Century Gothic" w:cs="Microsoft Sans Serif"/>
                          <w:szCs w:val="22"/>
                        </w:rPr>
                        <w:t xml:space="preserve"> aussi être envoyé</w:t>
                      </w:r>
                      <w:r w:rsidR="009B61F6" w:rsidRPr="00EA484C">
                        <w:rPr>
                          <w:rFonts w:ascii="Century Gothic" w:hAnsi="Century Gothic" w:cs="Microsoft Sans Serif"/>
                          <w:szCs w:val="22"/>
                        </w:rPr>
                        <w:t>s</w:t>
                      </w:r>
                      <w:r w:rsidR="002B1B69" w:rsidRPr="00EA484C">
                        <w:rPr>
                          <w:rFonts w:ascii="Century Gothic" w:hAnsi="Century Gothic" w:cs="Microsoft Sans Serif"/>
                          <w:szCs w:val="22"/>
                        </w:rPr>
                        <w:t xml:space="preserve"> avec le formulaire. Ces plans couvrent la période de mise à l’essai, c’est-à-dire de l’attribution jusqu’à aujourd’hui et démontrent</w:t>
                      </w:r>
                      <w:r w:rsidR="009E1B4B" w:rsidRPr="00EA484C">
                        <w:rPr>
                          <w:rFonts w:ascii="Century Gothic" w:hAnsi="Century Gothic" w:cs="Microsoft Sans Serif"/>
                          <w:szCs w:val="22"/>
                        </w:rPr>
                        <w:t xml:space="preserve"> clairement</w:t>
                      </w:r>
                      <w:r w:rsidR="002B1B69" w:rsidRPr="00EA484C">
                        <w:rPr>
                          <w:rFonts w:ascii="Century Gothic" w:hAnsi="Century Gothic" w:cs="Microsoft Sans Serif"/>
                          <w:szCs w:val="22"/>
                        </w:rPr>
                        <w:t> :</w:t>
                      </w:r>
                    </w:p>
                    <w:p w14:paraId="1D6D97C5" w14:textId="77777777" w:rsidR="002B1B69" w:rsidRPr="00EA484C" w:rsidRDefault="002B1B69" w:rsidP="009E1B4B">
                      <w:pPr>
                        <w:ind w:left="720"/>
                        <w:rPr>
                          <w:rFonts w:ascii="Century Gothic" w:hAnsi="Century Gothic" w:cs="Microsoft Sans Serif"/>
                          <w:szCs w:val="22"/>
                        </w:rPr>
                      </w:pPr>
                      <w:r w:rsidRPr="00EA484C">
                        <w:rPr>
                          <w:rFonts w:ascii="Century Gothic" w:hAnsi="Century Gothic" w:cs="Microsoft Sans Serif"/>
                          <w:szCs w:val="22"/>
                        </w:rPr>
                        <w:t>- que la mesure a été évaluée régulièrement</w:t>
                      </w:r>
                      <w:r w:rsidR="009E1B4B" w:rsidRPr="00EA484C">
                        <w:rPr>
                          <w:rFonts w:ascii="Century Gothic" w:hAnsi="Century Gothic" w:cs="Microsoft Sans Serif"/>
                          <w:szCs w:val="22"/>
                        </w:rPr>
                        <w:t> ;</w:t>
                      </w:r>
                    </w:p>
                    <w:p w14:paraId="10642B59" w14:textId="77777777" w:rsidR="009E1B4B" w:rsidRPr="00EA484C" w:rsidRDefault="009E1B4B" w:rsidP="009E1B4B">
                      <w:pPr>
                        <w:pStyle w:val="Paragraphedeliste"/>
                        <w:numPr>
                          <w:ilvl w:val="0"/>
                          <w:numId w:val="29"/>
                        </w:numPr>
                        <w:spacing w:after="120"/>
                        <w:ind w:left="851" w:hanging="131"/>
                        <w:rPr>
                          <w:rFonts w:ascii="Century Gothic" w:hAnsi="Century Gothic" w:cs="Microsoft Sans Serif"/>
                          <w:szCs w:val="22"/>
                        </w:rPr>
                      </w:pPr>
                      <w:proofErr w:type="gramStart"/>
                      <w:r w:rsidRPr="00EA484C">
                        <w:rPr>
                          <w:rFonts w:ascii="Century Gothic" w:hAnsi="Century Gothic" w:cs="Microsoft Sans Serif"/>
                          <w:szCs w:val="22"/>
                        </w:rPr>
                        <w:t>la</w:t>
                      </w:r>
                      <w:proofErr w:type="gramEnd"/>
                      <w:r w:rsidRPr="00EA484C">
                        <w:rPr>
                          <w:rFonts w:ascii="Century Gothic" w:hAnsi="Century Gothic" w:cs="Microsoft Sans Serif"/>
                          <w:szCs w:val="22"/>
                        </w:rPr>
                        <w:t xml:space="preserve"> pertinence et la cohérence entre les besoins de l’élève et le caractère indispensable de l’aide technologique pour y répondre ;</w:t>
                      </w:r>
                    </w:p>
                    <w:p w14:paraId="6DDFB372" w14:textId="77777777" w:rsidR="009E1B4B" w:rsidRPr="00EA484C" w:rsidRDefault="009E1B4B" w:rsidP="009E1B4B">
                      <w:pPr>
                        <w:pStyle w:val="Paragraphedeliste"/>
                        <w:numPr>
                          <w:ilvl w:val="0"/>
                          <w:numId w:val="29"/>
                        </w:numPr>
                        <w:spacing w:after="120"/>
                        <w:ind w:left="851" w:hanging="131"/>
                        <w:rPr>
                          <w:rFonts w:ascii="Century Gothic" w:hAnsi="Century Gothic" w:cs="Microsoft Sans Serif"/>
                          <w:szCs w:val="22"/>
                        </w:rPr>
                      </w:pPr>
                      <w:proofErr w:type="gramStart"/>
                      <w:r w:rsidRPr="00EA484C">
                        <w:rPr>
                          <w:rFonts w:ascii="Century Gothic" w:hAnsi="Century Gothic" w:cs="Microsoft Sans Serif"/>
                          <w:szCs w:val="22"/>
                        </w:rPr>
                        <w:t>que</w:t>
                      </w:r>
                      <w:proofErr w:type="gramEnd"/>
                      <w:r w:rsidRPr="00EA484C">
                        <w:rPr>
                          <w:rFonts w:ascii="Century Gothic" w:hAnsi="Century Gothic" w:cs="Microsoft Sans Serif"/>
                          <w:szCs w:val="22"/>
                        </w:rPr>
                        <w:t xml:space="preserve"> l’élève a été accompagnée en classe, qu’il les utilise déjà régulièrement et qu’il démontre l’autonomie nécessaire à leur utilisation.</w:t>
                      </w:r>
                    </w:p>
                    <w:p w14:paraId="39F40C82" w14:textId="77777777" w:rsidR="00E4406E" w:rsidRPr="00EA484C" w:rsidRDefault="00F4306B" w:rsidP="00FA18C9">
                      <w:pPr>
                        <w:numPr>
                          <w:ilvl w:val="0"/>
                          <w:numId w:val="5"/>
                        </w:numPr>
                        <w:rPr>
                          <w:rFonts w:ascii="Century Gothic" w:hAnsi="Century Gothic" w:cs="Microsoft Sans Serif"/>
                          <w:szCs w:val="22"/>
                        </w:rPr>
                      </w:pPr>
                      <w:r w:rsidRPr="00EA484C">
                        <w:rPr>
                          <w:rFonts w:ascii="Century Gothic" w:hAnsi="Century Gothic" w:cs="Microsoft Sans Serif"/>
                          <w:szCs w:val="22"/>
                        </w:rPr>
                        <w:t>L</w:t>
                      </w:r>
                      <w:r w:rsidR="00A46F09" w:rsidRPr="00EA484C">
                        <w:rPr>
                          <w:rFonts w:ascii="Century Gothic" w:hAnsi="Century Gothic" w:cs="Microsoft Sans Serif"/>
                          <w:szCs w:val="22"/>
                        </w:rPr>
                        <w:t>e formulaire</w:t>
                      </w:r>
                      <w:r w:rsidRPr="00EA484C">
                        <w:rPr>
                          <w:rFonts w:ascii="Century Gothic" w:hAnsi="Century Gothic" w:cs="Microsoft Sans Serif"/>
                          <w:szCs w:val="22"/>
                        </w:rPr>
                        <w:t xml:space="preserve"> complété est acheminée </w:t>
                      </w:r>
                      <w:r w:rsidR="00E4406E" w:rsidRPr="00EA484C">
                        <w:rPr>
                          <w:rFonts w:ascii="Century Gothic" w:hAnsi="Century Gothic" w:cs="Microsoft Sans Serif"/>
                          <w:szCs w:val="22"/>
                        </w:rPr>
                        <w:t xml:space="preserve">par courriel à </w:t>
                      </w:r>
                      <w:hyperlink r:id="rId16" w:history="1">
                        <w:r w:rsidR="00E4406E" w:rsidRPr="00EA484C">
                          <w:rPr>
                            <w:rStyle w:val="Lienhypertexte"/>
                            <w:rFonts w:ascii="Century Gothic" w:hAnsi="Century Gothic" w:cs="Microsoft Sans Serif"/>
                            <w:szCs w:val="22"/>
                          </w:rPr>
                          <w:t>mesure30810@csnavigateurs.qc.ca</w:t>
                        </w:r>
                      </w:hyperlink>
                      <w:r w:rsidR="00E4406E" w:rsidRPr="00EA484C">
                        <w:rPr>
                          <w:rFonts w:ascii="Century Gothic" w:hAnsi="Century Gothic" w:cs="Microsoft Sans Serif"/>
                          <w:szCs w:val="22"/>
                        </w:rPr>
                        <w:t xml:space="preserve"> </w:t>
                      </w:r>
                      <w:r w:rsidRPr="00EA484C">
                        <w:rPr>
                          <w:rFonts w:ascii="Century Gothic" w:hAnsi="Century Gothic" w:cs="Microsoft Sans Serif"/>
                          <w:szCs w:val="22"/>
                        </w:rPr>
                        <w:t xml:space="preserve">, </w:t>
                      </w:r>
                    </w:p>
                    <w:p w14:paraId="6290A6E0" w14:textId="77777777" w:rsidR="00F4306B" w:rsidRPr="00EA484C" w:rsidRDefault="00F4306B" w:rsidP="00E4406E">
                      <w:pPr>
                        <w:spacing w:after="120"/>
                        <w:ind w:left="720"/>
                        <w:rPr>
                          <w:rFonts w:ascii="Century Gothic" w:hAnsi="Century Gothic" w:cs="Microsoft Sans Serif"/>
                          <w:szCs w:val="22"/>
                        </w:rPr>
                      </w:pPr>
                      <w:r w:rsidRPr="00EA484C">
                        <w:rPr>
                          <w:rFonts w:ascii="Century Gothic" w:hAnsi="Century Gothic" w:cs="Microsoft Sans Serif"/>
                          <w:szCs w:val="22"/>
                        </w:rPr>
                        <w:t xml:space="preserve">Les demandes sont analysées </w:t>
                      </w:r>
                      <w:r w:rsidR="00ED457B" w:rsidRPr="00EA484C">
                        <w:rPr>
                          <w:rFonts w:ascii="Century Gothic" w:hAnsi="Century Gothic" w:cs="Microsoft Sans Serif"/>
                          <w:szCs w:val="22"/>
                        </w:rPr>
                        <w:t>aux 4 à 6 semaines, il faut donc allouer un délai de réponse raisonnable.</w:t>
                      </w:r>
                    </w:p>
                    <w:p w14:paraId="625EBC6F" w14:textId="77777777" w:rsidR="00F4306B" w:rsidRPr="00EA484C" w:rsidRDefault="00F4306B" w:rsidP="00F4306B">
                      <w:pPr>
                        <w:numPr>
                          <w:ilvl w:val="0"/>
                          <w:numId w:val="5"/>
                        </w:numPr>
                        <w:spacing w:after="120"/>
                        <w:rPr>
                          <w:rFonts w:ascii="Century Gothic" w:hAnsi="Century Gothic" w:cs="Microsoft Sans Serif"/>
                          <w:szCs w:val="22"/>
                        </w:rPr>
                      </w:pPr>
                      <w:r w:rsidRPr="00EA484C">
                        <w:rPr>
                          <w:rFonts w:ascii="Century Gothic" w:hAnsi="Century Gothic" w:cs="Microsoft Sans Serif"/>
                          <w:szCs w:val="22"/>
                        </w:rPr>
                        <w:t>Après l’acceptation de la demande, madame Johanne Bergeron</w:t>
                      </w:r>
                      <w:r w:rsidRPr="00EA484C">
                        <w:rPr>
                          <w:rFonts w:ascii="Century Gothic" w:hAnsi="Century Gothic" w:cs="Microsoft Sans Serif"/>
                          <w:b/>
                          <w:szCs w:val="22"/>
                        </w:rPr>
                        <w:t xml:space="preserve"> </w:t>
                      </w:r>
                      <w:r w:rsidRPr="00EA484C">
                        <w:rPr>
                          <w:rFonts w:ascii="Century Gothic" w:hAnsi="Century Gothic" w:cs="Microsoft Sans Serif"/>
                          <w:szCs w:val="22"/>
                        </w:rPr>
                        <w:t>procède à l’achat du matériel et vous avise lorsque la commande est complétée.</w:t>
                      </w:r>
                    </w:p>
                    <w:p w14:paraId="676FDF17" w14:textId="77777777" w:rsidR="00F4306B" w:rsidRPr="00EA484C" w:rsidRDefault="00F4306B" w:rsidP="00F4306B">
                      <w:pPr>
                        <w:spacing w:after="120"/>
                        <w:ind w:left="720"/>
                        <w:rPr>
                          <w:rFonts w:ascii="Century Gothic" w:hAnsi="Century Gothic" w:cs="Microsoft Sans Serif"/>
                          <w:szCs w:val="22"/>
                        </w:rPr>
                      </w:pPr>
                      <w:r w:rsidRPr="00EA484C">
                        <w:rPr>
                          <w:rFonts w:ascii="Century Gothic" w:hAnsi="Century Gothic" w:cs="Microsoft Sans Serif"/>
                          <w:szCs w:val="22"/>
                        </w:rPr>
                        <w:t>Précisions concernant le volet 2 :</w:t>
                      </w:r>
                    </w:p>
                    <w:p w14:paraId="49CE5D5B" w14:textId="77777777" w:rsidR="00F4306B" w:rsidRPr="00EA484C" w:rsidRDefault="00F4306B" w:rsidP="00F4306B">
                      <w:pPr>
                        <w:numPr>
                          <w:ilvl w:val="0"/>
                          <w:numId w:val="19"/>
                        </w:numPr>
                        <w:spacing w:after="120"/>
                        <w:rPr>
                          <w:rFonts w:ascii="Century Gothic" w:hAnsi="Century Gothic" w:cs="Microsoft Sans Serif"/>
                          <w:szCs w:val="22"/>
                        </w:rPr>
                      </w:pPr>
                      <w:r w:rsidRPr="00EA484C">
                        <w:rPr>
                          <w:rFonts w:ascii="Century Gothic" w:hAnsi="Century Gothic" w:cs="Microsoft Sans Serif"/>
                          <w:szCs w:val="22"/>
                        </w:rPr>
                        <w:t xml:space="preserve">Les SRTIC préparent le matériel qui est ensuite acheminé à l’école </w:t>
                      </w:r>
                      <w:r w:rsidRPr="00EA484C">
                        <w:rPr>
                          <w:rFonts w:ascii="Century Gothic" w:hAnsi="Century Gothic" w:cs="Microsoft Sans Serif"/>
                          <w:b/>
                          <w:szCs w:val="22"/>
                        </w:rPr>
                        <w:t xml:space="preserve">avec </w:t>
                      </w:r>
                      <w:r w:rsidR="00FC7883" w:rsidRPr="00EA484C">
                        <w:rPr>
                          <w:rFonts w:ascii="Century Gothic" w:hAnsi="Century Gothic" w:cs="Microsoft Sans Serif"/>
                          <w:b/>
                          <w:szCs w:val="22"/>
                        </w:rPr>
                        <w:t>l’entente de prêt</w:t>
                      </w:r>
                      <w:r w:rsidRPr="00EA484C">
                        <w:rPr>
                          <w:rFonts w:ascii="Century Gothic" w:hAnsi="Century Gothic" w:cs="Microsoft Sans Serif"/>
                          <w:b/>
                          <w:szCs w:val="22"/>
                        </w:rPr>
                        <w:t xml:space="preserve"> à faire signer aux parents</w:t>
                      </w:r>
                      <w:r w:rsidR="00FC7883" w:rsidRPr="00EA484C">
                        <w:rPr>
                          <w:rFonts w:ascii="Century Gothic" w:hAnsi="Century Gothic" w:cs="Microsoft Sans Serif"/>
                          <w:b/>
                          <w:szCs w:val="22"/>
                        </w:rPr>
                        <w:t xml:space="preserve"> ; </w:t>
                      </w:r>
                    </w:p>
                    <w:p w14:paraId="0CE04A66" w14:textId="77777777" w:rsidR="00F4306B" w:rsidRPr="00EA484C" w:rsidRDefault="00F4306B" w:rsidP="00F4306B">
                      <w:pPr>
                        <w:numPr>
                          <w:ilvl w:val="0"/>
                          <w:numId w:val="19"/>
                        </w:numPr>
                        <w:rPr>
                          <w:rFonts w:ascii="Century Gothic" w:hAnsi="Century Gothic" w:cs="Microsoft Sans Serif"/>
                          <w:szCs w:val="22"/>
                        </w:rPr>
                      </w:pPr>
                      <w:r w:rsidRPr="00EA484C">
                        <w:rPr>
                          <w:rFonts w:ascii="Century Gothic" w:hAnsi="Century Gothic" w:cs="Microsoft Sans Serif"/>
                          <w:szCs w:val="22"/>
                        </w:rPr>
                        <w:t xml:space="preserve">L’élève </w:t>
                      </w:r>
                      <w:r w:rsidRPr="00EA484C">
                        <w:rPr>
                          <w:rFonts w:ascii="Century Gothic" w:hAnsi="Century Gothic" w:cs="Microsoft Sans Serif"/>
                          <w:b/>
                          <w:szCs w:val="22"/>
                        </w:rPr>
                        <w:t>doit être accompagné</w:t>
                      </w:r>
                      <w:r w:rsidRPr="00EA484C">
                        <w:rPr>
                          <w:rFonts w:ascii="Century Gothic" w:hAnsi="Century Gothic" w:cs="Microsoft Sans Serif"/>
                          <w:szCs w:val="22"/>
                        </w:rPr>
                        <w:t xml:space="preserve"> dans l’utilisation des aides technologiques reçues</w:t>
                      </w:r>
                      <w:r w:rsidR="004D6D70" w:rsidRPr="00EA484C">
                        <w:rPr>
                          <w:rFonts w:ascii="Century Gothic" w:hAnsi="Century Gothic" w:cs="Microsoft Sans Serif"/>
                          <w:szCs w:val="22"/>
                        </w:rPr>
                        <w:t xml:space="preserve"> tout au long de son cheminement scolaire</w:t>
                      </w:r>
                      <w:r w:rsidRPr="00EA484C">
                        <w:rPr>
                          <w:rFonts w:ascii="Century Gothic" w:hAnsi="Century Gothic" w:cs="Microsoft Sans Serif"/>
                          <w:szCs w:val="22"/>
                        </w:rPr>
                        <w:t>.</w:t>
                      </w:r>
                    </w:p>
                  </w:txbxContent>
                </v:textbox>
              </v:shape>
            </w:pict>
          </mc:Fallback>
        </mc:AlternateContent>
      </w:r>
    </w:p>
    <w:p w14:paraId="0E74A336" w14:textId="77777777" w:rsidR="005E3ACA" w:rsidRPr="005E3ACA" w:rsidRDefault="005E3ACA" w:rsidP="005E3ACA">
      <w:pPr>
        <w:rPr>
          <w:rFonts w:ascii="Century Gothic" w:hAnsi="Century Gothic"/>
        </w:rPr>
      </w:pPr>
    </w:p>
    <w:p w14:paraId="2BA615A7" w14:textId="77777777" w:rsidR="005E3ACA" w:rsidRPr="005E3ACA" w:rsidRDefault="005E3ACA" w:rsidP="005E3ACA">
      <w:pPr>
        <w:rPr>
          <w:rFonts w:ascii="Century Gothic" w:hAnsi="Century Gothic"/>
        </w:rPr>
      </w:pPr>
    </w:p>
    <w:p w14:paraId="1D9962A4" w14:textId="77777777" w:rsidR="005E3ACA" w:rsidRPr="005E3ACA" w:rsidRDefault="005E3ACA" w:rsidP="005E3ACA">
      <w:pPr>
        <w:rPr>
          <w:rFonts w:ascii="Century Gothic" w:hAnsi="Century Gothic"/>
        </w:rPr>
      </w:pPr>
    </w:p>
    <w:p w14:paraId="2069DF2F" w14:textId="77777777" w:rsidR="005E3ACA" w:rsidRPr="005E3ACA" w:rsidRDefault="005E3ACA" w:rsidP="005E3ACA">
      <w:pPr>
        <w:rPr>
          <w:rFonts w:ascii="Century Gothic" w:hAnsi="Century Gothic"/>
        </w:rPr>
      </w:pPr>
    </w:p>
    <w:p w14:paraId="18A3CAFE" w14:textId="77777777" w:rsidR="005E3ACA" w:rsidRPr="005E3ACA" w:rsidRDefault="005E3ACA" w:rsidP="005E3ACA">
      <w:pPr>
        <w:rPr>
          <w:rFonts w:ascii="Century Gothic" w:hAnsi="Century Gothic"/>
        </w:rPr>
      </w:pPr>
    </w:p>
    <w:p w14:paraId="5EAF3F99" w14:textId="77777777" w:rsidR="005E3ACA" w:rsidRPr="005E3ACA" w:rsidRDefault="005E3ACA" w:rsidP="005E3ACA">
      <w:pPr>
        <w:rPr>
          <w:rFonts w:ascii="Century Gothic" w:hAnsi="Century Gothic"/>
        </w:rPr>
      </w:pPr>
    </w:p>
    <w:p w14:paraId="0427BBCF" w14:textId="77777777" w:rsidR="005E3ACA" w:rsidRDefault="005E3ACA" w:rsidP="005E3ACA">
      <w:pPr>
        <w:rPr>
          <w:rFonts w:ascii="Century Gothic" w:hAnsi="Century Gothic"/>
        </w:rPr>
      </w:pPr>
    </w:p>
    <w:p w14:paraId="035CA4E8" w14:textId="77777777" w:rsidR="005E3ACA" w:rsidRDefault="005E3ACA" w:rsidP="005E3ACA">
      <w:pPr>
        <w:rPr>
          <w:rFonts w:ascii="Century Gothic" w:hAnsi="Century Gothic"/>
        </w:rPr>
      </w:pPr>
    </w:p>
    <w:p w14:paraId="142F0E4F" w14:textId="77777777" w:rsidR="00FA18C9" w:rsidRDefault="00FA18C9" w:rsidP="005E3ACA">
      <w:pPr>
        <w:jc w:val="right"/>
        <w:rPr>
          <w:rFonts w:ascii="Century Gothic" w:hAnsi="Century Gothic"/>
        </w:rPr>
      </w:pPr>
    </w:p>
    <w:p w14:paraId="6C449EC0" w14:textId="77777777" w:rsidR="00FA18C9" w:rsidRPr="00FA18C9" w:rsidRDefault="00FA18C9" w:rsidP="00FA18C9">
      <w:pPr>
        <w:rPr>
          <w:rFonts w:ascii="Century Gothic" w:hAnsi="Century Gothic"/>
        </w:rPr>
      </w:pPr>
    </w:p>
    <w:p w14:paraId="1F8B127B" w14:textId="77777777" w:rsidR="00FA18C9" w:rsidRPr="00FA18C9" w:rsidRDefault="00FA18C9" w:rsidP="00FA18C9">
      <w:pPr>
        <w:rPr>
          <w:rFonts w:ascii="Century Gothic" w:hAnsi="Century Gothic"/>
        </w:rPr>
      </w:pPr>
    </w:p>
    <w:p w14:paraId="3550AD5C" w14:textId="77777777" w:rsidR="00FA18C9" w:rsidRPr="00FA18C9" w:rsidRDefault="00FA18C9" w:rsidP="00FA18C9">
      <w:pPr>
        <w:rPr>
          <w:rFonts w:ascii="Century Gothic" w:hAnsi="Century Gothic"/>
        </w:rPr>
      </w:pPr>
    </w:p>
    <w:p w14:paraId="7317707F" w14:textId="77777777" w:rsidR="00FA18C9" w:rsidRPr="00FA18C9" w:rsidRDefault="00FA18C9" w:rsidP="00FA18C9">
      <w:pPr>
        <w:rPr>
          <w:rFonts w:ascii="Century Gothic" w:hAnsi="Century Gothic"/>
        </w:rPr>
      </w:pPr>
    </w:p>
    <w:p w14:paraId="65439C50" w14:textId="77777777" w:rsidR="00FA18C9" w:rsidRPr="00FA18C9" w:rsidRDefault="00FA18C9" w:rsidP="00FA18C9">
      <w:pPr>
        <w:rPr>
          <w:rFonts w:ascii="Century Gothic" w:hAnsi="Century Gothic"/>
        </w:rPr>
      </w:pPr>
    </w:p>
    <w:p w14:paraId="6DD0A3B8" w14:textId="77777777" w:rsidR="00FA18C9" w:rsidRPr="00FA18C9" w:rsidRDefault="00FA18C9" w:rsidP="00FA18C9">
      <w:pPr>
        <w:rPr>
          <w:rFonts w:ascii="Century Gothic" w:hAnsi="Century Gothic"/>
        </w:rPr>
      </w:pPr>
    </w:p>
    <w:p w14:paraId="7825B0F1" w14:textId="77777777" w:rsidR="00FA18C9" w:rsidRPr="00FA18C9" w:rsidRDefault="00FA18C9" w:rsidP="00FA18C9">
      <w:pPr>
        <w:rPr>
          <w:rFonts w:ascii="Century Gothic" w:hAnsi="Century Gothic"/>
        </w:rPr>
      </w:pPr>
    </w:p>
    <w:p w14:paraId="59020B5B" w14:textId="77777777" w:rsidR="00FA18C9" w:rsidRPr="00FA18C9" w:rsidRDefault="00FA18C9" w:rsidP="00FA18C9">
      <w:pPr>
        <w:rPr>
          <w:rFonts w:ascii="Century Gothic" w:hAnsi="Century Gothic"/>
        </w:rPr>
      </w:pPr>
    </w:p>
    <w:p w14:paraId="3E7A7B00" w14:textId="77777777" w:rsidR="00FA18C9" w:rsidRPr="00FA18C9" w:rsidRDefault="00FA18C9" w:rsidP="00FA18C9">
      <w:pPr>
        <w:rPr>
          <w:rFonts w:ascii="Century Gothic" w:hAnsi="Century Gothic"/>
        </w:rPr>
      </w:pPr>
    </w:p>
    <w:p w14:paraId="7BCD79C6" w14:textId="77777777" w:rsidR="00FA18C9" w:rsidRPr="00FA18C9" w:rsidRDefault="00FA18C9" w:rsidP="00FA18C9">
      <w:pPr>
        <w:rPr>
          <w:rFonts w:ascii="Century Gothic" w:hAnsi="Century Gothic"/>
        </w:rPr>
      </w:pPr>
    </w:p>
    <w:p w14:paraId="14C5ABC6" w14:textId="77777777" w:rsidR="00FA18C9" w:rsidRPr="00FA18C9" w:rsidRDefault="00FA18C9" w:rsidP="00FA18C9">
      <w:pPr>
        <w:rPr>
          <w:rFonts w:ascii="Century Gothic" w:hAnsi="Century Gothic"/>
        </w:rPr>
      </w:pPr>
    </w:p>
    <w:p w14:paraId="7E5B94BB" w14:textId="77777777" w:rsidR="00FA18C9" w:rsidRPr="00FA18C9" w:rsidRDefault="00FA18C9" w:rsidP="00FA18C9">
      <w:pPr>
        <w:rPr>
          <w:rFonts w:ascii="Century Gothic" w:hAnsi="Century Gothic"/>
        </w:rPr>
      </w:pPr>
    </w:p>
    <w:p w14:paraId="1A65C6EB" w14:textId="77777777" w:rsidR="00FA18C9" w:rsidRPr="00FA18C9" w:rsidRDefault="00FA18C9" w:rsidP="00FA18C9">
      <w:pPr>
        <w:rPr>
          <w:rFonts w:ascii="Century Gothic" w:hAnsi="Century Gothic"/>
        </w:rPr>
      </w:pPr>
    </w:p>
    <w:p w14:paraId="4D8CD7F2" w14:textId="77777777" w:rsidR="00FA18C9" w:rsidRPr="00FA18C9" w:rsidRDefault="00FA18C9" w:rsidP="00FA18C9">
      <w:pPr>
        <w:rPr>
          <w:rFonts w:ascii="Century Gothic" w:hAnsi="Century Gothic"/>
        </w:rPr>
      </w:pPr>
    </w:p>
    <w:p w14:paraId="2F45500F" w14:textId="77777777" w:rsidR="00FA18C9" w:rsidRPr="00FA18C9" w:rsidRDefault="00FA18C9" w:rsidP="00FA18C9">
      <w:pPr>
        <w:rPr>
          <w:rFonts w:ascii="Century Gothic" w:hAnsi="Century Gothic"/>
        </w:rPr>
      </w:pPr>
    </w:p>
    <w:p w14:paraId="111D0D91" w14:textId="77777777" w:rsidR="00FA18C9" w:rsidRPr="00FA18C9" w:rsidRDefault="00FA18C9" w:rsidP="00FA18C9">
      <w:pPr>
        <w:rPr>
          <w:rFonts w:ascii="Century Gothic" w:hAnsi="Century Gothic"/>
        </w:rPr>
      </w:pPr>
    </w:p>
    <w:p w14:paraId="229E3D68" w14:textId="77777777" w:rsidR="00FA18C9" w:rsidRPr="00FA18C9" w:rsidRDefault="00FA18C9" w:rsidP="00FA18C9">
      <w:pPr>
        <w:rPr>
          <w:rFonts w:ascii="Century Gothic" w:hAnsi="Century Gothic"/>
        </w:rPr>
      </w:pPr>
    </w:p>
    <w:p w14:paraId="2BA68E6E" w14:textId="77777777" w:rsidR="00FA18C9" w:rsidRPr="00FA18C9" w:rsidRDefault="00FA18C9" w:rsidP="00FA18C9">
      <w:pPr>
        <w:rPr>
          <w:rFonts w:ascii="Century Gothic" w:hAnsi="Century Gothic"/>
        </w:rPr>
      </w:pPr>
    </w:p>
    <w:p w14:paraId="2FB2EF06" w14:textId="77777777" w:rsidR="00FA18C9" w:rsidRDefault="00FA18C9" w:rsidP="00FA18C9">
      <w:pPr>
        <w:rPr>
          <w:rFonts w:ascii="Century Gothic" w:hAnsi="Century Gothic"/>
        </w:rPr>
      </w:pPr>
    </w:p>
    <w:p w14:paraId="7E888394" w14:textId="77777777" w:rsidR="00FA18C9" w:rsidRPr="00FA18C9" w:rsidRDefault="00FA18C9" w:rsidP="00FA18C9">
      <w:pPr>
        <w:rPr>
          <w:rFonts w:ascii="Century Gothic" w:hAnsi="Century Gothic"/>
        </w:rPr>
      </w:pPr>
    </w:p>
    <w:p w14:paraId="562CD321" w14:textId="77777777" w:rsidR="00FA18C9" w:rsidRPr="00FA18C9" w:rsidRDefault="00FA18C9" w:rsidP="00FA18C9">
      <w:pPr>
        <w:rPr>
          <w:rFonts w:ascii="Century Gothic" w:hAnsi="Century Gothic"/>
        </w:rPr>
      </w:pPr>
    </w:p>
    <w:p w14:paraId="10AC7754" w14:textId="77777777" w:rsidR="00FA18C9" w:rsidRDefault="00FA18C9" w:rsidP="00FA18C9">
      <w:pPr>
        <w:rPr>
          <w:rFonts w:ascii="Century Gothic" w:hAnsi="Century Gothic"/>
        </w:rPr>
      </w:pPr>
    </w:p>
    <w:p w14:paraId="436A78EE" w14:textId="77777777" w:rsidR="00FA18C9" w:rsidRDefault="00FA18C9" w:rsidP="00FA18C9">
      <w:pPr>
        <w:rPr>
          <w:rFonts w:ascii="Century Gothic" w:hAnsi="Century Gothic"/>
        </w:rPr>
      </w:pPr>
    </w:p>
    <w:p w14:paraId="66AE0AC4" w14:textId="77777777" w:rsidR="00F4306B" w:rsidRPr="00FA18C9" w:rsidRDefault="00FA18C9" w:rsidP="00FA18C9">
      <w:pPr>
        <w:tabs>
          <w:tab w:val="left" w:pos="2790"/>
        </w:tabs>
        <w:rPr>
          <w:rFonts w:ascii="Century Gothic" w:hAnsi="Century Gothic"/>
        </w:rPr>
      </w:pPr>
      <w:r>
        <w:rPr>
          <w:rFonts w:ascii="Century Gothic" w:hAnsi="Century Gothic"/>
        </w:rPr>
        <w:tab/>
      </w:r>
    </w:p>
    <w:sectPr w:rsidR="00F4306B" w:rsidRPr="00FA18C9" w:rsidSect="00556878">
      <w:headerReference w:type="even" r:id="rId17"/>
      <w:headerReference w:type="default" r:id="rId18"/>
      <w:footerReference w:type="default" r:id="rId19"/>
      <w:headerReference w:type="first" r:id="rId20"/>
      <w:pgSz w:w="12240" w:h="15840" w:code="1"/>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CFD3D" w14:textId="77777777" w:rsidR="00D04AEF" w:rsidRDefault="00D04AEF">
      <w:r>
        <w:separator/>
      </w:r>
    </w:p>
  </w:endnote>
  <w:endnote w:type="continuationSeparator" w:id="0">
    <w:p w14:paraId="699F4059" w14:textId="77777777" w:rsidR="00D04AEF" w:rsidRDefault="00D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izQuadrata BT">
    <w:altName w:val="Candara"/>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661C" w14:textId="77777777" w:rsidR="00E213D6" w:rsidRPr="00572511" w:rsidRDefault="00BC5861" w:rsidP="00572511">
    <w:pPr>
      <w:rPr>
        <w:rFonts w:ascii="Century Gothic" w:hAnsi="Century Gothic"/>
        <w:sz w:val="16"/>
        <w:szCs w:val="16"/>
      </w:rPr>
    </w:pPr>
    <w:r w:rsidRPr="00572511">
      <w:rPr>
        <w:rFonts w:ascii="Century Gothic" w:hAnsi="Century Gothic"/>
        <w:sz w:val="16"/>
        <w:szCs w:val="16"/>
      </w:rPr>
      <w:t xml:space="preserve">Vous retrouverez l’ensemble des documents relatifs à la mesure 30810 </w:t>
    </w:r>
    <w:r w:rsidR="00E213D6" w:rsidRPr="00572511">
      <w:rPr>
        <w:rFonts w:ascii="Century Gothic" w:hAnsi="Century Gothic"/>
        <w:sz w:val="16"/>
        <w:szCs w:val="16"/>
      </w:rPr>
      <w:t xml:space="preserve">à l’adresse suivante : </w:t>
    </w:r>
  </w:p>
  <w:p w14:paraId="1490F333" w14:textId="77777777" w:rsidR="00E213D6" w:rsidRPr="00BC5861" w:rsidRDefault="00EA484C" w:rsidP="00572511">
    <w:hyperlink r:id="rId1" w:history="1">
      <w:r w:rsidR="00572511" w:rsidRPr="00572511">
        <w:rPr>
          <w:rStyle w:val="Lienhypertexte"/>
          <w:sz w:val="16"/>
          <w:szCs w:val="16"/>
        </w:rPr>
        <w:t>https://genevievemoreau.wixsite.com/cpadaptationscolaire/documents-d-information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32B7" w14:textId="77777777" w:rsidR="00D04AEF" w:rsidRDefault="00D04AEF">
      <w:r>
        <w:separator/>
      </w:r>
    </w:p>
  </w:footnote>
  <w:footnote w:type="continuationSeparator" w:id="0">
    <w:p w14:paraId="0115F708" w14:textId="77777777" w:rsidR="00D04AEF" w:rsidRDefault="00D0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B02" w14:textId="77777777" w:rsidR="00DC675A" w:rsidRDefault="00DC67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0C83" w14:textId="77777777" w:rsidR="00DC675A" w:rsidRDefault="00DC67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0E92" w14:textId="77777777" w:rsidR="00DC675A" w:rsidRDefault="00DC675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E0BCA" w14:textId="77777777" w:rsidR="00212FE3" w:rsidRDefault="00212FE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66B5" w14:textId="77777777" w:rsidR="00212FE3" w:rsidRDefault="00212FE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ECDD" w14:textId="77777777" w:rsidR="00212FE3" w:rsidRDefault="00212F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6B4"/>
    <w:multiLevelType w:val="hybridMultilevel"/>
    <w:tmpl w:val="37A04A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1C15"/>
    <w:multiLevelType w:val="hybridMultilevel"/>
    <w:tmpl w:val="323EF466"/>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B72E76"/>
    <w:multiLevelType w:val="hybridMultilevel"/>
    <w:tmpl w:val="B1BCEF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BE75AEA"/>
    <w:multiLevelType w:val="hybridMultilevel"/>
    <w:tmpl w:val="20407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A957C4"/>
    <w:multiLevelType w:val="hybridMultilevel"/>
    <w:tmpl w:val="74AEC7DA"/>
    <w:lvl w:ilvl="0" w:tplc="0C0C0001">
      <w:start w:val="1"/>
      <w:numFmt w:val="bullet"/>
      <w:lvlText w:val=""/>
      <w:lvlJc w:val="left"/>
      <w:pPr>
        <w:ind w:left="999" w:hanging="360"/>
      </w:pPr>
      <w:rPr>
        <w:rFonts w:ascii="Symbol" w:hAnsi="Symbol" w:hint="default"/>
      </w:rPr>
    </w:lvl>
    <w:lvl w:ilvl="1" w:tplc="0C0C0003" w:tentative="1">
      <w:start w:val="1"/>
      <w:numFmt w:val="bullet"/>
      <w:lvlText w:val="o"/>
      <w:lvlJc w:val="left"/>
      <w:pPr>
        <w:ind w:left="1719" w:hanging="360"/>
      </w:pPr>
      <w:rPr>
        <w:rFonts w:ascii="Courier New" w:hAnsi="Courier New" w:cs="Courier New" w:hint="default"/>
      </w:rPr>
    </w:lvl>
    <w:lvl w:ilvl="2" w:tplc="0C0C0005" w:tentative="1">
      <w:start w:val="1"/>
      <w:numFmt w:val="bullet"/>
      <w:lvlText w:val=""/>
      <w:lvlJc w:val="left"/>
      <w:pPr>
        <w:ind w:left="2439" w:hanging="360"/>
      </w:pPr>
      <w:rPr>
        <w:rFonts w:ascii="Wingdings" w:hAnsi="Wingdings" w:hint="default"/>
      </w:rPr>
    </w:lvl>
    <w:lvl w:ilvl="3" w:tplc="0C0C0001" w:tentative="1">
      <w:start w:val="1"/>
      <w:numFmt w:val="bullet"/>
      <w:lvlText w:val=""/>
      <w:lvlJc w:val="left"/>
      <w:pPr>
        <w:ind w:left="3159" w:hanging="360"/>
      </w:pPr>
      <w:rPr>
        <w:rFonts w:ascii="Symbol" w:hAnsi="Symbol" w:hint="default"/>
      </w:rPr>
    </w:lvl>
    <w:lvl w:ilvl="4" w:tplc="0C0C0003" w:tentative="1">
      <w:start w:val="1"/>
      <w:numFmt w:val="bullet"/>
      <w:lvlText w:val="o"/>
      <w:lvlJc w:val="left"/>
      <w:pPr>
        <w:ind w:left="3879" w:hanging="360"/>
      </w:pPr>
      <w:rPr>
        <w:rFonts w:ascii="Courier New" w:hAnsi="Courier New" w:cs="Courier New" w:hint="default"/>
      </w:rPr>
    </w:lvl>
    <w:lvl w:ilvl="5" w:tplc="0C0C0005" w:tentative="1">
      <w:start w:val="1"/>
      <w:numFmt w:val="bullet"/>
      <w:lvlText w:val=""/>
      <w:lvlJc w:val="left"/>
      <w:pPr>
        <w:ind w:left="4599" w:hanging="360"/>
      </w:pPr>
      <w:rPr>
        <w:rFonts w:ascii="Wingdings" w:hAnsi="Wingdings" w:hint="default"/>
      </w:rPr>
    </w:lvl>
    <w:lvl w:ilvl="6" w:tplc="0C0C0001" w:tentative="1">
      <w:start w:val="1"/>
      <w:numFmt w:val="bullet"/>
      <w:lvlText w:val=""/>
      <w:lvlJc w:val="left"/>
      <w:pPr>
        <w:ind w:left="5319" w:hanging="360"/>
      </w:pPr>
      <w:rPr>
        <w:rFonts w:ascii="Symbol" w:hAnsi="Symbol" w:hint="default"/>
      </w:rPr>
    </w:lvl>
    <w:lvl w:ilvl="7" w:tplc="0C0C0003" w:tentative="1">
      <w:start w:val="1"/>
      <w:numFmt w:val="bullet"/>
      <w:lvlText w:val="o"/>
      <w:lvlJc w:val="left"/>
      <w:pPr>
        <w:ind w:left="6039" w:hanging="360"/>
      </w:pPr>
      <w:rPr>
        <w:rFonts w:ascii="Courier New" w:hAnsi="Courier New" w:cs="Courier New" w:hint="default"/>
      </w:rPr>
    </w:lvl>
    <w:lvl w:ilvl="8" w:tplc="0C0C0005" w:tentative="1">
      <w:start w:val="1"/>
      <w:numFmt w:val="bullet"/>
      <w:lvlText w:val=""/>
      <w:lvlJc w:val="left"/>
      <w:pPr>
        <w:ind w:left="6759" w:hanging="360"/>
      </w:pPr>
      <w:rPr>
        <w:rFonts w:ascii="Wingdings" w:hAnsi="Wingdings" w:hint="default"/>
      </w:rPr>
    </w:lvl>
  </w:abstractNum>
  <w:abstractNum w:abstractNumId="5" w15:restartNumberingAfterBreak="0">
    <w:nsid w:val="265D772D"/>
    <w:multiLevelType w:val="hybridMultilevel"/>
    <w:tmpl w:val="988EE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8A1BFD"/>
    <w:multiLevelType w:val="hybridMultilevel"/>
    <w:tmpl w:val="E7506E4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DA1D7E"/>
    <w:multiLevelType w:val="hybridMultilevel"/>
    <w:tmpl w:val="604A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8346B8"/>
    <w:multiLevelType w:val="hybridMultilevel"/>
    <w:tmpl w:val="6DB2C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5C3E0B"/>
    <w:multiLevelType w:val="hybridMultilevel"/>
    <w:tmpl w:val="8B8AD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0929AD"/>
    <w:multiLevelType w:val="hybridMultilevel"/>
    <w:tmpl w:val="338019E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36602"/>
    <w:multiLevelType w:val="hybridMultilevel"/>
    <w:tmpl w:val="9F44736E"/>
    <w:lvl w:ilvl="0" w:tplc="292E31D2">
      <w:numFmt w:val="bullet"/>
      <w:lvlText w:val="-"/>
      <w:lvlJc w:val="left"/>
      <w:pPr>
        <w:ind w:left="1080" w:hanging="360"/>
      </w:pPr>
      <w:rPr>
        <w:rFonts w:ascii="Microsoft Sans Serif" w:eastAsia="Times New Roman" w:hAnsi="Microsoft Sans Serif" w:cs="Microsoft Sans Serif"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4948225E"/>
    <w:multiLevelType w:val="hybridMultilevel"/>
    <w:tmpl w:val="66F42E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E1D71"/>
    <w:multiLevelType w:val="hybridMultilevel"/>
    <w:tmpl w:val="7DA6D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BC1B41"/>
    <w:multiLevelType w:val="hybridMultilevel"/>
    <w:tmpl w:val="78EC5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A82B59"/>
    <w:multiLevelType w:val="hybridMultilevel"/>
    <w:tmpl w:val="508A31A4"/>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697A6D"/>
    <w:multiLevelType w:val="hybridMultilevel"/>
    <w:tmpl w:val="03A66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895468"/>
    <w:multiLevelType w:val="hybridMultilevel"/>
    <w:tmpl w:val="E42E7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0F252C"/>
    <w:multiLevelType w:val="hybridMultilevel"/>
    <w:tmpl w:val="65E09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23D00AE"/>
    <w:multiLevelType w:val="hybridMultilevel"/>
    <w:tmpl w:val="8960D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156345"/>
    <w:multiLevelType w:val="hybridMultilevel"/>
    <w:tmpl w:val="13C485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55F32"/>
    <w:multiLevelType w:val="hybridMultilevel"/>
    <w:tmpl w:val="73063B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E5405"/>
    <w:multiLevelType w:val="hybridMultilevel"/>
    <w:tmpl w:val="0122E27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2C82D10"/>
    <w:multiLevelType w:val="hybridMultilevel"/>
    <w:tmpl w:val="13061E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2D1670"/>
    <w:multiLevelType w:val="hybridMultilevel"/>
    <w:tmpl w:val="0C3817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4A617E"/>
    <w:multiLevelType w:val="hybridMultilevel"/>
    <w:tmpl w:val="76B43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589589D"/>
    <w:multiLevelType w:val="hybridMultilevel"/>
    <w:tmpl w:val="8B98CC06"/>
    <w:lvl w:ilvl="0" w:tplc="74D234BA">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771669BC"/>
    <w:multiLevelType w:val="hybridMultilevel"/>
    <w:tmpl w:val="4D345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CD66CF6"/>
    <w:multiLevelType w:val="hybridMultilevel"/>
    <w:tmpl w:val="F88CCA8E"/>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num w:numId="1">
    <w:abstractNumId w:val="20"/>
  </w:num>
  <w:num w:numId="2">
    <w:abstractNumId w:val="0"/>
  </w:num>
  <w:num w:numId="3">
    <w:abstractNumId w:val="10"/>
  </w:num>
  <w:num w:numId="4">
    <w:abstractNumId w:val="21"/>
  </w:num>
  <w:num w:numId="5">
    <w:abstractNumId w:val="26"/>
  </w:num>
  <w:num w:numId="6">
    <w:abstractNumId w:val="28"/>
  </w:num>
  <w:num w:numId="7">
    <w:abstractNumId w:val="6"/>
  </w:num>
  <w:num w:numId="8">
    <w:abstractNumId w:val="22"/>
  </w:num>
  <w:num w:numId="9">
    <w:abstractNumId w:val="14"/>
  </w:num>
  <w:num w:numId="10">
    <w:abstractNumId w:val="8"/>
  </w:num>
  <w:num w:numId="11">
    <w:abstractNumId w:val="4"/>
  </w:num>
  <w:num w:numId="12">
    <w:abstractNumId w:val="12"/>
  </w:num>
  <w:num w:numId="13">
    <w:abstractNumId w:val="1"/>
  </w:num>
  <w:num w:numId="14">
    <w:abstractNumId w:val="15"/>
  </w:num>
  <w:num w:numId="15">
    <w:abstractNumId w:val="17"/>
  </w:num>
  <w:num w:numId="16">
    <w:abstractNumId w:val="13"/>
  </w:num>
  <w:num w:numId="17">
    <w:abstractNumId w:val="23"/>
  </w:num>
  <w:num w:numId="18">
    <w:abstractNumId w:val="16"/>
  </w:num>
  <w:num w:numId="19">
    <w:abstractNumId w:val="2"/>
  </w:num>
  <w:num w:numId="20">
    <w:abstractNumId w:val="25"/>
  </w:num>
  <w:num w:numId="21">
    <w:abstractNumId w:val="3"/>
  </w:num>
  <w:num w:numId="22">
    <w:abstractNumId w:val="24"/>
  </w:num>
  <w:num w:numId="23">
    <w:abstractNumId w:val="9"/>
  </w:num>
  <w:num w:numId="24">
    <w:abstractNumId w:val="7"/>
  </w:num>
  <w:num w:numId="25">
    <w:abstractNumId w:val="18"/>
  </w:num>
  <w:num w:numId="26">
    <w:abstractNumId w:val="27"/>
  </w:num>
  <w:num w:numId="27">
    <w:abstractNumId w:val="5"/>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F"/>
    <w:rsid w:val="00000828"/>
    <w:rsid w:val="00011860"/>
    <w:rsid w:val="00016492"/>
    <w:rsid w:val="000409CC"/>
    <w:rsid w:val="0004203D"/>
    <w:rsid w:val="00043641"/>
    <w:rsid w:val="00045ADE"/>
    <w:rsid w:val="00052A8C"/>
    <w:rsid w:val="000530A8"/>
    <w:rsid w:val="00061F9F"/>
    <w:rsid w:val="00067671"/>
    <w:rsid w:val="00087A36"/>
    <w:rsid w:val="000933B0"/>
    <w:rsid w:val="000967F5"/>
    <w:rsid w:val="000B03A6"/>
    <w:rsid w:val="000C7F6A"/>
    <w:rsid w:val="00123C65"/>
    <w:rsid w:val="0013396E"/>
    <w:rsid w:val="0013576F"/>
    <w:rsid w:val="00146F6F"/>
    <w:rsid w:val="001471F1"/>
    <w:rsid w:val="00150922"/>
    <w:rsid w:val="001523D8"/>
    <w:rsid w:val="0016187E"/>
    <w:rsid w:val="00197819"/>
    <w:rsid w:val="00197832"/>
    <w:rsid w:val="001A4BC5"/>
    <w:rsid w:val="001A653B"/>
    <w:rsid w:val="001B489F"/>
    <w:rsid w:val="001B75EB"/>
    <w:rsid w:val="001C7B17"/>
    <w:rsid w:val="001D5DA7"/>
    <w:rsid w:val="001D705D"/>
    <w:rsid w:val="001E5FED"/>
    <w:rsid w:val="001E64EF"/>
    <w:rsid w:val="001E65CE"/>
    <w:rsid w:val="001E7E1B"/>
    <w:rsid w:val="001F3ADC"/>
    <w:rsid w:val="00204242"/>
    <w:rsid w:val="00204661"/>
    <w:rsid w:val="00212FE3"/>
    <w:rsid w:val="00222470"/>
    <w:rsid w:val="00240010"/>
    <w:rsid w:val="00240AA5"/>
    <w:rsid w:val="00244554"/>
    <w:rsid w:val="0027121D"/>
    <w:rsid w:val="00282F09"/>
    <w:rsid w:val="0028442A"/>
    <w:rsid w:val="00292DEF"/>
    <w:rsid w:val="002B1B69"/>
    <w:rsid w:val="002B7D64"/>
    <w:rsid w:val="002C3A81"/>
    <w:rsid w:val="002D656C"/>
    <w:rsid w:val="002E5941"/>
    <w:rsid w:val="00312B24"/>
    <w:rsid w:val="003444D1"/>
    <w:rsid w:val="003506E6"/>
    <w:rsid w:val="00350B3B"/>
    <w:rsid w:val="00374B4E"/>
    <w:rsid w:val="00381F52"/>
    <w:rsid w:val="003935E2"/>
    <w:rsid w:val="003A1E54"/>
    <w:rsid w:val="003B242E"/>
    <w:rsid w:val="003B4637"/>
    <w:rsid w:val="003B6465"/>
    <w:rsid w:val="003D4F61"/>
    <w:rsid w:val="003D7E74"/>
    <w:rsid w:val="003E02C2"/>
    <w:rsid w:val="00411AB7"/>
    <w:rsid w:val="004411E0"/>
    <w:rsid w:val="00467489"/>
    <w:rsid w:val="00494457"/>
    <w:rsid w:val="004A51A5"/>
    <w:rsid w:val="004C5CD2"/>
    <w:rsid w:val="004C5E98"/>
    <w:rsid w:val="004C710D"/>
    <w:rsid w:val="004D6D70"/>
    <w:rsid w:val="004E4EB0"/>
    <w:rsid w:val="005071A2"/>
    <w:rsid w:val="0053360A"/>
    <w:rsid w:val="00537437"/>
    <w:rsid w:val="0054384D"/>
    <w:rsid w:val="00556878"/>
    <w:rsid w:val="005705EE"/>
    <w:rsid w:val="00572511"/>
    <w:rsid w:val="0057734A"/>
    <w:rsid w:val="005A5D82"/>
    <w:rsid w:val="005B14E5"/>
    <w:rsid w:val="005B7622"/>
    <w:rsid w:val="005D2162"/>
    <w:rsid w:val="005E3ACA"/>
    <w:rsid w:val="005F3512"/>
    <w:rsid w:val="00604C67"/>
    <w:rsid w:val="00624FB8"/>
    <w:rsid w:val="00666259"/>
    <w:rsid w:val="00666FBB"/>
    <w:rsid w:val="00680DDF"/>
    <w:rsid w:val="00696B94"/>
    <w:rsid w:val="006A1021"/>
    <w:rsid w:val="006A3D15"/>
    <w:rsid w:val="006B4DF8"/>
    <w:rsid w:val="006C4FC9"/>
    <w:rsid w:val="006D419A"/>
    <w:rsid w:val="006D6D79"/>
    <w:rsid w:val="006F5521"/>
    <w:rsid w:val="00711B20"/>
    <w:rsid w:val="00721479"/>
    <w:rsid w:val="00724022"/>
    <w:rsid w:val="00731D71"/>
    <w:rsid w:val="00733843"/>
    <w:rsid w:val="00734E96"/>
    <w:rsid w:val="007448A8"/>
    <w:rsid w:val="0075049F"/>
    <w:rsid w:val="00780BFD"/>
    <w:rsid w:val="00781089"/>
    <w:rsid w:val="007825A7"/>
    <w:rsid w:val="007909C4"/>
    <w:rsid w:val="007A7264"/>
    <w:rsid w:val="007B031C"/>
    <w:rsid w:val="007B232D"/>
    <w:rsid w:val="007B3016"/>
    <w:rsid w:val="007C0CFD"/>
    <w:rsid w:val="007C3311"/>
    <w:rsid w:val="007C6B24"/>
    <w:rsid w:val="007D2B72"/>
    <w:rsid w:val="007D763D"/>
    <w:rsid w:val="007F13FA"/>
    <w:rsid w:val="00807527"/>
    <w:rsid w:val="0081785F"/>
    <w:rsid w:val="00821DF0"/>
    <w:rsid w:val="00886231"/>
    <w:rsid w:val="008945DB"/>
    <w:rsid w:val="008A3DFE"/>
    <w:rsid w:val="008B7E0F"/>
    <w:rsid w:val="008C5D11"/>
    <w:rsid w:val="008E0C5D"/>
    <w:rsid w:val="008E6E9B"/>
    <w:rsid w:val="008F6CF0"/>
    <w:rsid w:val="0092012F"/>
    <w:rsid w:val="00923D37"/>
    <w:rsid w:val="009520A3"/>
    <w:rsid w:val="00954325"/>
    <w:rsid w:val="00967CC3"/>
    <w:rsid w:val="009B52B6"/>
    <w:rsid w:val="009B61F6"/>
    <w:rsid w:val="009C37B6"/>
    <w:rsid w:val="009C5C5F"/>
    <w:rsid w:val="009E1B4B"/>
    <w:rsid w:val="009F42E2"/>
    <w:rsid w:val="009F7571"/>
    <w:rsid w:val="00A03BB8"/>
    <w:rsid w:val="00A33B26"/>
    <w:rsid w:val="00A35003"/>
    <w:rsid w:val="00A365E5"/>
    <w:rsid w:val="00A40D22"/>
    <w:rsid w:val="00A46112"/>
    <w:rsid w:val="00A46F09"/>
    <w:rsid w:val="00A65EF5"/>
    <w:rsid w:val="00A66FC9"/>
    <w:rsid w:val="00A718B1"/>
    <w:rsid w:val="00A77B6C"/>
    <w:rsid w:val="00A96F05"/>
    <w:rsid w:val="00A97E6A"/>
    <w:rsid w:val="00AB27D3"/>
    <w:rsid w:val="00AD1D88"/>
    <w:rsid w:val="00AE1284"/>
    <w:rsid w:val="00B1668E"/>
    <w:rsid w:val="00B237F4"/>
    <w:rsid w:val="00B40366"/>
    <w:rsid w:val="00B43968"/>
    <w:rsid w:val="00B5106A"/>
    <w:rsid w:val="00B67EAF"/>
    <w:rsid w:val="00B7631C"/>
    <w:rsid w:val="00BB1631"/>
    <w:rsid w:val="00BC5861"/>
    <w:rsid w:val="00C05301"/>
    <w:rsid w:val="00C32013"/>
    <w:rsid w:val="00C41C34"/>
    <w:rsid w:val="00C43A5A"/>
    <w:rsid w:val="00C46464"/>
    <w:rsid w:val="00C769B4"/>
    <w:rsid w:val="00CC2B5E"/>
    <w:rsid w:val="00CC4623"/>
    <w:rsid w:val="00CC621C"/>
    <w:rsid w:val="00CC787D"/>
    <w:rsid w:val="00CF1A4E"/>
    <w:rsid w:val="00CF1C52"/>
    <w:rsid w:val="00D04AEF"/>
    <w:rsid w:val="00D11E22"/>
    <w:rsid w:val="00D44DB2"/>
    <w:rsid w:val="00D46915"/>
    <w:rsid w:val="00D5296D"/>
    <w:rsid w:val="00D605D6"/>
    <w:rsid w:val="00D6479F"/>
    <w:rsid w:val="00D650D5"/>
    <w:rsid w:val="00D704C2"/>
    <w:rsid w:val="00D7365D"/>
    <w:rsid w:val="00D74A70"/>
    <w:rsid w:val="00D77B2C"/>
    <w:rsid w:val="00D858D5"/>
    <w:rsid w:val="00D9006B"/>
    <w:rsid w:val="00D93D83"/>
    <w:rsid w:val="00DC59D3"/>
    <w:rsid w:val="00DC675A"/>
    <w:rsid w:val="00DD048D"/>
    <w:rsid w:val="00DD2BB8"/>
    <w:rsid w:val="00DD2E49"/>
    <w:rsid w:val="00E213D6"/>
    <w:rsid w:val="00E21B44"/>
    <w:rsid w:val="00E2414C"/>
    <w:rsid w:val="00E24152"/>
    <w:rsid w:val="00E247F3"/>
    <w:rsid w:val="00E4406E"/>
    <w:rsid w:val="00E51EAE"/>
    <w:rsid w:val="00E730FA"/>
    <w:rsid w:val="00E7461A"/>
    <w:rsid w:val="00E7705C"/>
    <w:rsid w:val="00E86FA8"/>
    <w:rsid w:val="00EA484C"/>
    <w:rsid w:val="00EB1788"/>
    <w:rsid w:val="00EB5277"/>
    <w:rsid w:val="00ED457B"/>
    <w:rsid w:val="00ED552C"/>
    <w:rsid w:val="00ED77C1"/>
    <w:rsid w:val="00EE37B6"/>
    <w:rsid w:val="00F04755"/>
    <w:rsid w:val="00F4306B"/>
    <w:rsid w:val="00F44CBA"/>
    <w:rsid w:val="00F570FF"/>
    <w:rsid w:val="00F85F1D"/>
    <w:rsid w:val="00F9066F"/>
    <w:rsid w:val="00F9073F"/>
    <w:rsid w:val="00F940EA"/>
    <w:rsid w:val="00FA18C9"/>
    <w:rsid w:val="00FC0518"/>
    <w:rsid w:val="00FC242C"/>
    <w:rsid w:val="00FC38BA"/>
    <w:rsid w:val="00FC590D"/>
    <w:rsid w:val="00FC7883"/>
    <w:rsid w:val="00FE1241"/>
    <w:rsid w:val="00FF058A"/>
    <w:rsid w:val="00FF2B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FF639D"/>
  <w15:docId w15:val="{33692AAD-A745-45BD-B731-57D41F3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EB"/>
    <w:rPr>
      <w:rFonts w:ascii="FrizQuadrata BT" w:hAnsi="FrizQuadrata BT"/>
      <w:sz w:val="22"/>
      <w:szCs w:val="24"/>
      <w:lang w:val="fr-FR" w:eastAsia="fr-FR"/>
    </w:rPr>
  </w:style>
  <w:style w:type="paragraph" w:styleId="Titre1">
    <w:name w:val="heading 1"/>
    <w:basedOn w:val="Normal"/>
    <w:next w:val="Normal"/>
    <w:link w:val="Titre1Car"/>
    <w:uiPriority w:val="9"/>
    <w:qFormat/>
    <w:rsid w:val="00FF2B5F"/>
    <w:pPr>
      <w:keepNext/>
      <w:spacing w:before="360" w:after="60"/>
      <w:outlineLvl w:val="0"/>
    </w:pPr>
    <w:rPr>
      <w:rFonts w:ascii="Microsoft Sans Serif" w:hAnsi="Microsoft Sans Serif"/>
      <w:bCs/>
      <w:color w:val="76923C"/>
      <w:spacing w:val="80"/>
      <w:kern w:val="3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3D83"/>
    <w:rPr>
      <w:color w:val="0000FF"/>
      <w:u w:val="single"/>
    </w:rPr>
  </w:style>
  <w:style w:type="paragraph" w:styleId="En-tte">
    <w:name w:val="header"/>
    <w:basedOn w:val="Normal"/>
    <w:rsid w:val="00537437"/>
    <w:pPr>
      <w:tabs>
        <w:tab w:val="center" w:pos="4320"/>
        <w:tab w:val="right" w:pos="8640"/>
      </w:tabs>
    </w:pPr>
  </w:style>
  <w:style w:type="paragraph" w:styleId="Pieddepage">
    <w:name w:val="footer"/>
    <w:basedOn w:val="Normal"/>
    <w:rsid w:val="00537437"/>
    <w:pPr>
      <w:tabs>
        <w:tab w:val="center" w:pos="4320"/>
        <w:tab w:val="right" w:pos="8640"/>
      </w:tabs>
    </w:pPr>
  </w:style>
  <w:style w:type="paragraph" w:styleId="Paragraphedeliste">
    <w:name w:val="List Paragraph"/>
    <w:basedOn w:val="Normal"/>
    <w:uiPriority w:val="34"/>
    <w:qFormat/>
    <w:rsid w:val="003B6465"/>
    <w:pPr>
      <w:ind w:left="720"/>
      <w:contextualSpacing/>
    </w:pPr>
  </w:style>
  <w:style w:type="paragraph" w:styleId="Textedebulles">
    <w:name w:val="Balloon Text"/>
    <w:basedOn w:val="Normal"/>
    <w:link w:val="TextedebullesCar"/>
    <w:uiPriority w:val="99"/>
    <w:semiHidden/>
    <w:unhideWhenUsed/>
    <w:rsid w:val="008F6CF0"/>
    <w:rPr>
      <w:rFonts w:ascii="Tahoma" w:hAnsi="Tahoma" w:cs="Tahoma"/>
      <w:sz w:val="16"/>
      <w:szCs w:val="16"/>
    </w:rPr>
  </w:style>
  <w:style w:type="character" w:customStyle="1" w:styleId="TextedebullesCar">
    <w:name w:val="Texte de bulles Car"/>
    <w:link w:val="Textedebulles"/>
    <w:uiPriority w:val="99"/>
    <w:semiHidden/>
    <w:rsid w:val="008F6CF0"/>
    <w:rPr>
      <w:rFonts w:ascii="Tahoma" w:hAnsi="Tahoma" w:cs="Tahoma"/>
      <w:sz w:val="16"/>
      <w:szCs w:val="16"/>
      <w:lang w:val="fr-FR" w:eastAsia="fr-FR"/>
    </w:rPr>
  </w:style>
  <w:style w:type="character" w:customStyle="1" w:styleId="Titre1Car">
    <w:name w:val="Titre 1 Car"/>
    <w:link w:val="Titre1"/>
    <w:uiPriority w:val="9"/>
    <w:rsid w:val="00FF2B5F"/>
    <w:rPr>
      <w:rFonts w:ascii="Microsoft Sans Serif" w:hAnsi="Microsoft Sans Serif"/>
      <w:bCs/>
      <w:color w:val="76923C"/>
      <w:spacing w:val="80"/>
      <w:kern w:val="32"/>
      <w:sz w:val="30"/>
      <w:szCs w:val="32"/>
      <w:lang w:val="fr-FR" w:eastAsia="fr-FR"/>
    </w:rPr>
  </w:style>
  <w:style w:type="paragraph" w:customStyle="1" w:styleId="Default">
    <w:name w:val="Default"/>
    <w:rsid w:val="00D77B2C"/>
    <w:pPr>
      <w:autoSpaceDE w:val="0"/>
      <w:autoSpaceDN w:val="0"/>
      <w:adjustRightInd w:val="0"/>
    </w:pPr>
    <w:rPr>
      <w:color w:val="000000"/>
      <w:sz w:val="24"/>
      <w:szCs w:val="24"/>
    </w:rPr>
  </w:style>
  <w:style w:type="paragraph" w:customStyle="1" w:styleId="puce">
    <w:name w:val="puce"/>
    <w:basedOn w:val="Default"/>
    <w:rsid w:val="00016492"/>
    <w:pPr>
      <w:spacing w:before="100" w:after="100"/>
    </w:pPr>
    <w:rPr>
      <w:rFonts w:ascii="FrizQuadrata BT" w:hAnsi="FrizQuadrata BT"/>
      <w:sz w:val="22"/>
      <w:szCs w:val="20"/>
    </w:rPr>
  </w:style>
  <w:style w:type="paragraph" w:customStyle="1" w:styleId="StyleTitre1CenturyGothic">
    <w:name w:val="Style Titre 1 + Century Gothic"/>
    <w:basedOn w:val="Titre1"/>
    <w:rsid w:val="00556878"/>
    <w:pPr>
      <w:spacing w:before="240"/>
    </w:pPr>
    <w:rPr>
      <w:rFonts w:ascii="Century Gothic" w:hAnsi="Century Gothic"/>
      <w:b/>
      <w:bCs w:val="0"/>
      <w:color w:val="000000" w:themeColor="text1"/>
      <w:spacing w:val="0"/>
      <w:sz w:val="28"/>
    </w:rPr>
  </w:style>
  <w:style w:type="character" w:styleId="Lienhypertextesuivivisit">
    <w:name w:val="FollowedHyperlink"/>
    <w:basedOn w:val="Policepardfaut"/>
    <w:uiPriority w:val="99"/>
    <w:semiHidden/>
    <w:unhideWhenUsed/>
    <w:rsid w:val="00E730FA"/>
    <w:rPr>
      <w:color w:val="800080" w:themeColor="followedHyperlink"/>
      <w:u w:val="single"/>
    </w:rPr>
  </w:style>
  <w:style w:type="paragraph" w:styleId="NormalWeb">
    <w:name w:val="Normal (Web)"/>
    <w:basedOn w:val="Normal"/>
    <w:uiPriority w:val="99"/>
    <w:semiHidden/>
    <w:unhideWhenUsed/>
    <w:rsid w:val="006D419A"/>
    <w:pPr>
      <w:spacing w:before="100" w:beforeAutospacing="1" w:after="100" w:afterAutospacing="1"/>
    </w:pPr>
    <w:rPr>
      <w:rFonts w:ascii="Times New Roman" w:eastAsiaTheme="minorEastAsia" w:hAnsi="Times New Roman"/>
      <w:sz w:val="24"/>
      <w:lang w:val="fr-CA" w:eastAsia="fr-CA"/>
    </w:rPr>
  </w:style>
  <w:style w:type="paragraph" w:styleId="Notedebasdepage">
    <w:name w:val="footnote text"/>
    <w:basedOn w:val="Normal"/>
    <w:link w:val="NotedebasdepageCar"/>
    <w:uiPriority w:val="99"/>
    <w:semiHidden/>
    <w:unhideWhenUsed/>
    <w:rsid w:val="00061F9F"/>
    <w:rPr>
      <w:sz w:val="20"/>
      <w:szCs w:val="20"/>
    </w:rPr>
  </w:style>
  <w:style w:type="character" w:customStyle="1" w:styleId="NotedebasdepageCar">
    <w:name w:val="Note de bas de page Car"/>
    <w:basedOn w:val="Policepardfaut"/>
    <w:link w:val="Notedebasdepage"/>
    <w:uiPriority w:val="99"/>
    <w:semiHidden/>
    <w:rsid w:val="00061F9F"/>
    <w:rPr>
      <w:rFonts w:ascii="FrizQuadrata BT" w:hAnsi="FrizQuadrata BT"/>
      <w:lang w:val="fr-FR" w:eastAsia="fr-FR"/>
    </w:rPr>
  </w:style>
  <w:style w:type="character" w:styleId="Appelnotedebasdep">
    <w:name w:val="footnote reference"/>
    <w:basedOn w:val="Policepardfaut"/>
    <w:uiPriority w:val="99"/>
    <w:semiHidden/>
    <w:unhideWhenUsed/>
    <w:rsid w:val="00061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nevievemoreau.wixsite.com/cpadaptationscolaire/documents-d-informatio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esure30810@csnavigateurs.qc.ca"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enevievemoreau.wixsite.com/cpadaptationscolaire/documents-d-information"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sure30810@csnavigateurs.qc.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enevievemoreau.wixsite.com/cpadaptationscolaire/documents-d-in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7872-1681-42F9-AB59-35D27CE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753</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Moreau Geneviève</cp:lastModifiedBy>
  <cp:revision>3</cp:revision>
  <cp:lastPrinted>2019-08-19T18:14:00Z</cp:lastPrinted>
  <dcterms:created xsi:type="dcterms:W3CDTF">2020-09-02T19:55:00Z</dcterms:created>
  <dcterms:modified xsi:type="dcterms:W3CDTF">2020-09-02T19:59:00Z</dcterms:modified>
</cp:coreProperties>
</file>